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9AD02" w14:textId="43677B67" w:rsidR="00AB3DFD" w:rsidRDefault="00AB3DFD" w:rsidP="00AB3DFD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863E18">
        <w:rPr>
          <w:rFonts w:ascii="Arial" w:hAnsi="Arial" w:cs="Arial"/>
          <w:color w:val="000000" w:themeColor="text1"/>
          <w:sz w:val="28"/>
          <w:szCs w:val="28"/>
        </w:rPr>
        <w:t xml:space="preserve">Eine </w:t>
      </w:r>
      <w:r>
        <w:rPr>
          <w:rFonts w:ascii="Arial" w:hAnsi="Arial" w:cs="Arial"/>
          <w:color w:val="000000" w:themeColor="text1"/>
          <w:sz w:val="28"/>
          <w:szCs w:val="28"/>
        </w:rPr>
        <w:t>Übersicht zur</w:t>
      </w:r>
      <w:r w:rsidRPr="00863E18">
        <w:rPr>
          <w:rFonts w:ascii="Arial" w:hAnsi="Arial" w:cs="Arial"/>
          <w:color w:val="000000" w:themeColor="text1"/>
          <w:sz w:val="28"/>
          <w:szCs w:val="28"/>
        </w:rPr>
        <w:t xml:space="preserve"> Unterrichtskonzeption </w:t>
      </w:r>
      <w:r w:rsidRPr="00AB3DFD">
        <w:rPr>
          <w:rFonts w:ascii="Arial" w:hAnsi="Arial" w:cs="Arial"/>
          <w:i/>
          <w:iCs/>
          <w:color w:val="000000" w:themeColor="text1"/>
          <w:sz w:val="28"/>
          <w:szCs w:val="28"/>
        </w:rPr>
        <w:t>Energie vor Arbeit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B3DFD">
        <w:rPr>
          <w:rFonts w:ascii="Arial" w:hAnsi="Arial" w:cs="Arial"/>
          <w:i/>
          <w:iCs/>
          <w:color w:val="000000" w:themeColor="text1"/>
          <w:sz w:val="28"/>
          <w:szCs w:val="28"/>
        </w:rPr>
        <w:t>(Münchener Ansatz)</w:t>
      </w:r>
    </w:p>
    <w:p w14:paraId="30FA054A" w14:textId="77777777" w:rsidR="000E00F4" w:rsidRDefault="000E00F4" w:rsidP="00AB3DFD">
      <w:pPr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Style w:val="Tabellenraster"/>
        <w:tblW w:w="15877" w:type="dxa"/>
        <w:tblInd w:w="-998" w:type="dxa"/>
        <w:tblLook w:val="04A0" w:firstRow="1" w:lastRow="0" w:firstColumn="1" w:lastColumn="0" w:noHBand="0" w:noVBand="1"/>
      </w:tblPr>
      <w:tblGrid>
        <w:gridCol w:w="2193"/>
        <w:gridCol w:w="2559"/>
        <w:gridCol w:w="2443"/>
        <w:gridCol w:w="2443"/>
        <w:gridCol w:w="3114"/>
        <w:gridCol w:w="3125"/>
      </w:tblGrid>
      <w:tr w:rsidR="000E00F4" w14:paraId="7869F48C" w14:textId="77777777" w:rsidTr="00D46E06">
        <w:tc>
          <w:tcPr>
            <w:tcW w:w="2231" w:type="dxa"/>
          </w:tcPr>
          <w:p w14:paraId="02A9A421" w14:textId="77777777" w:rsidR="000E00F4" w:rsidRPr="00F0169F" w:rsidRDefault="000E00F4" w:rsidP="00D46E0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63E18">
              <w:rPr>
                <w:rFonts w:ascii="Arial" w:hAnsi="Arial" w:cs="Arial"/>
                <w:b/>
                <w:bCs/>
                <w:color w:val="000000" w:themeColor="text1"/>
              </w:rPr>
              <w:t>Unterrichts-konzeption</w:t>
            </w:r>
          </w:p>
        </w:tc>
        <w:tc>
          <w:tcPr>
            <w:tcW w:w="2566" w:type="dxa"/>
          </w:tcPr>
          <w:p w14:paraId="410A3AF6" w14:textId="77777777" w:rsidR="000E00F4" w:rsidRDefault="000E00F4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3E18">
              <w:rPr>
                <w:rFonts w:ascii="Arial" w:hAnsi="Arial" w:cs="Arial"/>
                <w:b/>
                <w:bCs/>
                <w:color w:val="000000" w:themeColor="text1"/>
              </w:rPr>
              <w:t>Konzeptualisierung von Energie</w:t>
            </w:r>
          </w:p>
        </w:tc>
        <w:tc>
          <w:tcPr>
            <w:tcW w:w="2443" w:type="dxa"/>
          </w:tcPr>
          <w:p w14:paraId="4084D952" w14:textId="77777777" w:rsidR="000E00F4" w:rsidRDefault="000E00F4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3E18">
              <w:rPr>
                <w:rFonts w:ascii="Arial" w:hAnsi="Arial" w:cs="Arial"/>
                <w:b/>
                <w:bCs/>
                <w:color w:val="000000" w:themeColor="text1"/>
              </w:rPr>
              <w:t xml:space="preserve">Konzeptualisierung von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Wärme</w:t>
            </w:r>
          </w:p>
        </w:tc>
        <w:tc>
          <w:tcPr>
            <w:tcW w:w="2258" w:type="dxa"/>
          </w:tcPr>
          <w:p w14:paraId="4391E320" w14:textId="77777777" w:rsidR="000E00F4" w:rsidRDefault="000E00F4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3E18">
              <w:rPr>
                <w:rFonts w:ascii="Arial" w:hAnsi="Arial" w:cs="Arial"/>
                <w:b/>
                <w:bCs/>
                <w:color w:val="000000" w:themeColor="text1"/>
              </w:rPr>
              <w:t>Konzeptualisierung von E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ntropie</w:t>
            </w:r>
          </w:p>
        </w:tc>
        <w:tc>
          <w:tcPr>
            <w:tcW w:w="3227" w:type="dxa"/>
          </w:tcPr>
          <w:p w14:paraId="4EC30F47" w14:textId="77777777" w:rsidR="000E00F4" w:rsidRPr="00F0169F" w:rsidRDefault="000E00F4" w:rsidP="00D46E0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0169F">
              <w:rPr>
                <w:rFonts w:ascii="Arial" w:hAnsi="Arial" w:cs="Arial"/>
                <w:b/>
                <w:bCs/>
                <w:color w:val="000000" w:themeColor="text1"/>
              </w:rPr>
              <w:t>Vor- und Nachteile</w:t>
            </w:r>
          </w:p>
        </w:tc>
        <w:tc>
          <w:tcPr>
            <w:tcW w:w="3152" w:type="dxa"/>
          </w:tcPr>
          <w:p w14:paraId="2C2DE9AA" w14:textId="77777777" w:rsidR="000E00F4" w:rsidRDefault="000E00F4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Alltagsnahe Beispiele / Veranschaulichungen</w:t>
            </w:r>
          </w:p>
        </w:tc>
      </w:tr>
      <w:tr w:rsidR="000E00F4" w14:paraId="04C1BA55" w14:textId="77777777" w:rsidTr="00D46E06">
        <w:tc>
          <w:tcPr>
            <w:tcW w:w="2231" w:type="dxa"/>
          </w:tcPr>
          <w:p w14:paraId="13D79E3E" w14:textId="77777777" w:rsidR="000E00F4" w:rsidRDefault="000E00F4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1DE5BE8" w14:textId="77777777" w:rsidR="000E00F4" w:rsidRDefault="000E00F4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A78B3A3" w14:textId="77777777" w:rsidR="000E00F4" w:rsidRDefault="000E00F4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39064AE" w14:textId="77777777" w:rsidR="000E00F4" w:rsidRDefault="000E00F4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57359B4" w14:textId="77777777" w:rsidR="000E00F4" w:rsidRDefault="000E00F4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54516D9" w14:textId="77777777" w:rsidR="000E00F4" w:rsidRDefault="000E00F4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68A4F1B" w14:textId="77777777" w:rsidR="000E00F4" w:rsidRDefault="000E00F4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309BB90" w14:textId="77777777" w:rsidR="000E00F4" w:rsidRDefault="000E00F4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76D6DB7" w14:textId="77777777" w:rsidR="000E00F4" w:rsidRDefault="000E00F4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C16B643" w14:textId="77777777" w:rsidR="000E00F4" w:rsidRDefault="000E00F4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E5AE554" w14:textId="77777777" w:rsidR="000E00F4" w:rsidRDefault="000E00F4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5A4EDC4" w14:textId="77777777" w:rsidR="000E00F4" w:rsidRDefault="000E00F4" w:rsidP="000E00F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Energie vor Arbeit</w:t>
            </w:r>
          </w:p>
          <w:p w14:paraId="23421E92" w14:textId="77777777" w:rsidR="000E00F4" w:rsidRDefault="000E00F4" w:rsidP="000E00F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(Bader &amp; Wiesner, 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Münchener Ansatz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</w:p>
          <w:p w14:paraId="45CD986F" w14:textId="77777777" w:rsidR="000E00F4" w:rsidRDefault="000E00F4" w:rsidP="00D46E06">
            <w:pPr>
              <w:rPr>
                <w:rFonts w:ascii="Arial" w:hAnsi="Arial" w:cs="Arial"/>
                <w:color w:val="000000" w:themeColor="text1"/>
              </w:rPr>
            </w:pPr>
          </w:p>
          <w:p w14:paraId="0543BB1A" w14:textId="77777777" w:rsidR="000E00F4" w:rsidRDefault="000E00F4" w:rsidP="00D46E06">
            <w:pPr>
              <w:rPr>
                <w:rFonts w:ascii="Arial" w:hAnsi="Arial" w:cs="Arial"/>
                <w:color w:val="000000" w:themeColor="text1"/>
              </w:rPr>
            </w:pPr>
          </w:p>
          <w:p w14:paraId="7B5DB330" w14:textId="77777777" w:rsidR="000E00F4" w:rsidRDefault="000E00F4" w:rsidP="00D46E06">
            <w:pPr>
              <w:rPr>
                <w:rFonts w:ascii="Arial" w:hAnsi="Arial" w:cs="Arial"/>
                <w:color w:val="000000" w:themeColor="text1"/>
              </w:rPr>
            </w:pPr>
          </w:p>
          <w:p w14:paraId="54B0229C" w14:textId="77777777" w:rsidR="000E00F4" w:rsidRDefault="000E00F4" w:rsidP="00D46E06">
            <w:pPr>
              <w:rPr>
                <w:rFonts w:ascii="Arial" w:hAnsi="Arial" w:cs="Arial"/>
                <w:color w:val="000000" w:themeColor="text1"/>
              </w:rPr>
            </w:pPr>
          </w:p>
          <w:p w14:paraId="042CA35A" w14:textId="77777777" w:rsidR="000E00F4" w:rsidRDefault="000E00F4" w:rsidP="00D46E06">
            <w:pPr>
              <w:rPr>
                <w:rFonts w:ascii="Arial" w:hAnsi="Arial" w:cs="Arial"/>
                <w:color w:val="000000" w:themeColor="text1"/>
              </w:rPr>
            </w:pPr>
          </w:p>
          <w:p w14:paraId="3F835DA8" w14:textId="77777777" w:rsidR="000E00F4" w:rsidRDefault="000E00F4" w:rsidP="00D46E06">
            <w:pPr>
              <w:rPr>
                <w:rFonts w:ascii="Arial" w:hAnsi="Arial" w:cs="Arial"/>
                <w:color w:val="000000" w:themeColor="text1"/>
              </w:rPr>
            </w:pPr>
          </w:p>
          <w:p w14:paraId="2DACC515" w14:textId="77777777" w:rsidR="000E00F4" w:rsidRDefault="000E00F4" w:rsidP="00D46E06">
            <w:pPr>
              <w:rPr>
                <w:rFonts w:ascii="Arial" w:hAnsi="Arial" w:cs="Arial"/>
                <w:color w:val="000000" w:themeColor="text1"/>
              </w:rPr>
            </w:pPr>
          </w:p>
          <w:p w14:paraId="5811824E" w14:textId="77777777" w:rsidR="000E00F4" w:rsidRDefault="000E00F4" w:rsidP="00D46E06">
            <w:pPr>
              <w:rPr>
                <w:rFonts w:ascii="Arial" w:hAnsi="Arial" w:cs="Arial"/>
                <w:color w:val="000000" w:themeColor="text1"/>
              </w:rPr>
            </w:pPr>
          </w:p>
          <w:p w14:paraId="32C0D5B6" w14:textId="77777777" w:rsidR="000E00F4" w:rsidRDefault="000E00F4" w:rsidP="00D46E06">
            <w:pPr>
              <w:rPr>
                <w:rFonts w:ascii="Arial" w:hAnsi="Arial" w:cs="Arial"/>
                <w:color w:val="000000" w:themeColor="text1"/>
              </w:rPr>
            </w:pPr>
          </w:p>
          <w:p w14:paraId="2AD365C2" w14:textId="77777777" w:rsidR="000E00F4" w:rsidRDefault="000E00F4" w:rsidP="00D46E06">
            <w:pPr>
              <w:rPr>
                <w:rFonts w:ascii="Arial" w:hAnsi="Arial" w:cs="Arial"/>
                <w:color w:val="000000" w:themeColor="text1"/>
              </w:rPr>
            </w:pPr>
          </w:p>
          <w:p w14:paraId="0AF397A0" w14:textId="77777777" w:rsidR="000E00F4" w:rsidRDefault="000E00F4" w:rsidP="00D46E06">
            <w:pPr>
              <w:rPr>
                <w:rFonts w:ascii="Arial" w:hAnsi="Arial" w:cs="Arial"/>
                <w:color w:val="000000" w:themeColor="text1"/>
              </w:rPr>
            </w:pPr>
          </w:p>
          <w:p w14:paraId="3E0C87ED" w14:textId="77777777" w:rsidR="000E00F4" w:rsidRDefault="000E00F4" w:rsidP="00D46E0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6" w:type="dxa"/>
          </w:tcPr>
          <w:p w14:paraId="01C76EC9" w14:textId="77777777" w:rsidR="000E00F4" w:rsidRDefault="000E00F4" w:rsidP="00D46E0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43" w:type="dxa"/>
          </w:tcPr>
          <w:p w14:paraId="5AF1C6C5" w14:textId="77777777" w:rsidR="000E00F4" w:rsidRDefault="000E00F4" w:rsidP="00D46E0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8" w:type="dxa"/>
          </w:tcPr>
          <w:p w14:paraId="086364CA" w14:textId="77777777" w:rsidR="000E00F4" w:rsidRDefault="000E00F4" w:rsidP="00D46E0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27" w:type="dxa"/>
          </w:tcPr>
          <w:p w14:paraId="681E4F1B" w14:textId="77777777" w:rsidR="000E00F4" w:rsidRDefault="000E00F4" w:rsidP="00D46E0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52" w:type="dxa"/>
          </w:tcPr>
          <w:p w14:paraId="6DCDA1B6" w14:textId="77777777" w:rsidR="000E00F4" w:rsidRDefault="000E00F4" w:rsidP="00D46E06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C2E44D4" w14:textId="77777777" w:rsidR="00243897" w:rsidRDefault="00243897"/>
    <w:sectPr w:rsidR="00243897" w:rsidSect="000E00F4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F4"/>
    <w:rsid w:val="000E00F4"/>
    <w:rsid w:val="001662E5"/>
    <w:rsid w:val="00243897"/>
    <w:rsid w:val="005A6C7D"/>
    <w:rsid w:val="007A013B"/>
    <w:rsid w:val="007D2EE2"/>
    <w:rsid w:val="00976160"/>
    <w:rsid w:val="00AB3DFD"/>
    <w:rsid w:val="00BE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6D487E"/>
  <w15:chartTrackingRefBased/>
  <w15:docId w15:val="{0A6E2C18-8B1B-2B43-96B5-19DF016D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00F4"/>
  </w:style>
  <w:style w:type="paragraph" w:styleId="berschrift1">
    <w:name w:val="heading 1"/>
    <w:basedOn w:val="Standard"/>
    <w:next w:val="Standard"/>
    <w:link w:val="berschrift1Zchn"/>
    <w:uiPriority w:val="9"/>
    <w:qFormat/>
    <w:rsid w:val="000E0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0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0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0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0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00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00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00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00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0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0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0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00F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00F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00F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00F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00F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00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00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0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00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0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00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00F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00F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00F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0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00F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00F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E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297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Pietryga, Viktoria</dc:creator>
  <cp:keywords/>
  <dc:description/>
  <cp:lastModifiedBy>Pietryga, Viktoria</cp:lastModifiedBy>
  <cp:revision>2</cp:revision>
  <dcterms:created xsi:type="dcterms:W3CDTF">2026-01-08T16:04:00Z</dcterms:created>
  <dcterms:modified xsi:type="dcterms:W3CDTF">2026-01-08T16:04:00Z</dcterms:modified>
</cp:coreProperties>
</file>