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01536" w14:textId="4F107C4A" w:rsidR="00E27232" w:rsidRDefault="00AE63D7" w:rsidP="00AE63D7">
      <w:pPr>
        <w:pStyle w:val="berschrift1"/>
      </w:pPr>
      <w:r>
        <w:t>Raumbuchung</w:t>
      </w:r>
    </w:p>
    <w:p w14:paraId="467CF0A9" w14:textId="42294BB3" w:rsidR="00AE63D7" w:rsidRDefault="00AE63D7" w:rsidP="00AE63D7"/>
    <w:p w14:paraId="0723A2F4" w14:textId="7E4846B0" w:rsidR="00D62DEA" w:rsidRDefault="00AE63D7" w:rsidP="00AE63D7">
      <w:pPr>
        <w:rPr>
          <w:sz w:val="24"/>
          <w:szCs w:val="24"/>
        </w:rPr>
      </w:pPr>
      <w:r w:rsidRPr="00286B4D">
        <w:rPr>
          <w:sz w:val="24"/>
          <w:szCs w:val="24"/>
        </w:rPr>
        <w:t xml:space="preserve">Die Buchung erfolgt über </w:t>
      </w:r>
      <w:proofErr w:type="spellStart"/>
      <w:r w:rsidRPr="00286B4D">
        <w:rPr>
          <w:sz w:val="24"/>
          <w:szCs w:val="24"/>
        </w:rPr>
        <w:t>eCampus</w:t>
      </w:r>
      <w:proofErr w:type="spellEnd"/>
      <w:r w:rsidRPr="00286B4D">
        <w:rPr>
          <w:sz w:val="24"/>
          <w:szCs w:val="24"/>
        </w:rPr>
        <w:t xml:space="preserve">, teilweise aber auch über </w:t>
      </w:r>
      <w:proofErr w:type="spellStart"/>
      <w:r w:rsidRPr="00286B4D">
        <w:rPr>
          <w:sz w:val="24"/>
          <w:szCs w:val="24"/>
        </w:rPr>
        <w:t>Nebenysteme</w:t>
      </w:r>
      <w:proofErr w:type="spellEnd"/>
      <w:r w:rsidR="00C26B36">
        <w:rPr>
          <w:sz w:val="24"/>
          <w:szCs w:val="24"/>
        </w:rPr>
        <w:t xml:space="preserve">. </w:t>
      </w:r>
    </w:p>
    <w:p w14:paraId="35CCBBDC" w14:textId="5131AFF2" w:rsidR="00F1175D" w:rsidRPr="00B84A9C" w:rsidRDefault="00F1175D" w:rsidP="00AE63D7">
      <w:pPr>
        <w:rPr>
          <w:b/>
          <w:bCs/>
          <w:sz w:val="24"/>
          <w:szCs w:val="24"/>
        </w:rPr>
      </w:pPr>
      <w:r w:rsidRPr="00B84A9C">
        <w:rPr>
          <w:b/>
          <w:bCs/>
          <w:sz w:val="24"/>
          <w:szCs w:val="24"/>
        </w:rPr>
        <w:t>Belegungspläne:</w:t>
      </w:r>
    </w:p>
    <w:p w14:paraId="7A37C189" w14:textId="138D91F6" w:rsidR="00F1175D" w:rsidRDefault="00F1175D" w:rsidP="00AE63D7">
      <w:pPr>
        <w:rPr>
          <w:sz w:val="24"/>
          <w:szCs w:val="24"/>
        </w:rPr>
      </w:pPr>
      <w:hyperlink r:id="rId5" w:history="1">
        <w:r w:rsidRPr="00F1175D">
          <w:rPr>
            <w:rStyle w:val="Hyperlink"/>
            <w:sz w:val="24"/>
            <w:szCs w:val="24"/>
          </w:rPr>
          <w:t>https://vvz.ruhr-uni-bochum.de/campus/all/roomGroups.asp?gguid=&amp;from=publicrooms&amp;context=&amp;mode=all&amp;tabID=2&amp;tguid=0x8FB7FBA554224834A512436DF32B5EF1&amp;lang=de</w:t>
        </w:r>
      </w:hyperlink>
    </w:p>
    <w:p w14:paraId="3E95EB14" w14:textId="6769546D" w:rsidR="00D62DEA" w:rsidRDefault="00D62DEA" w:rsidP="00D62DEA">
      <w:pPr>
        <w:pStyle w:val="StandardWeb"/>
        <w:spacing w:before="0" w:beforeAutospacing="0" w:after="0" w:afterAutospacing="0"/>
        <w:rPr>
          <w:rFonts w:asciiTheme="minorHAnsi" w:hAnsiTheme="minorHAnsi" w:cstheme="minorHAnsi"/>
        </w:rPr>
      </w:pPr>
      <w:r>
        <w:rPr>
          <w:rFonts w:asciiTheme="minorHAnsi" w:hAnsiTheme="minorHAnsi" w:cstheme="minorHAnsi"/>
        </w:rPr>
        <w:t xml:space="preserve">Zur Buchung von Räumen ist für Mitarbeitende eine Login-Berechtigung zu </w:t>
      </w:r>
      <w:proofErr w:type="spellStart"/>
      <w:r>
        <w:rPr>
          <w:rFonts w:asciiTheme="minorHAnsi" w:hAnsiTheme="minorHAnsi" w:cstheme="minorHAnsi"/>
        </w:rPr>
        <w:t>ECampus</w:t>
      </w:r>
      <w:proofErr w:type="spellEnd"/>
      <w:r>
        <w:rPr>
          <w:rFonts w:asciiTheme="minorHAnsi" w:hAnsiTheme="minorHAnsi" w:cstheme="minorHAnsi"/>
        </w:rPr>
        <w:t xml:space="preserve"> erforderlich: </w:t>
      </w:r>
    </w:p>
    <w:p w14:paraId="18684705" w14:textId="77777777" w:rsidR="00D62DEA" w:rsidRDefault="00B84A9C" w:rsidP="00D62DEA">
      <w:pPr>
        <w:pStyle w:val="StandardWeb"/>
        <w:spacing w:before="0" w:beforeAutospacing="0" w:after="0" w:afterAutospacing="0"/>
        <w:rPr>
          <w:rFonts w:asciiTheme="minorHAnsi" w:hAnsiTheme="minorHAnsi" w:cstheme="minorHAnsi"/>
        </w:rPr>
      </w:pPr>
      <w:hyperlink r:id="rId6" w:history="1">
        <w:r w:rsidR="00D62DEA" w:rsidRPr="009F5835">
          <w:rPr>
            <w:rStyle w:val="Hyperlink"/>
            <w:rFonts w:asciiTheme="minorHAnsi" w:hAnsiTheme="minorHAnsi" w:cstheme="minorHAnsi"/>
          </w:rPr>
          <w:t>https://www.it-services.ruhr-uni-bochum.de/sl/ecampus/rollen.html.de</w:t>
        </w:r>
      </w:hyperlink>
    </w:p>
    <w:p w14:paraId="122207E7" w14:textId="77FE0742" w:rsidR="00D62DEA" w:rsidRPr="00D62DEA" w:rsidRDefault="00B84A9C" w:rsidP="00D62DEA">
      <w:pPr>
        <w:pStyle w:val="StandardWeb"/>
        <w:spacing w:before="0" w:beforeAutospacing="0" w:after="0" w:afterAutospacing="0"/>
        <w:rPr>
          <w:rFonts w:asciiTheme="minorHAnsi" w:hAnsiTheme="minorHAnsi" w:cstheme="minorHAnsi"/>
        </w:rPr>
      </w:pPr>
      <w:hyperlink r:id="rId7" w:history="1">
        <w:r w:rsidR="00D62DEA" w:rsidRPr="00823D87">
          <w:rPr>
            <w:rStyle w:val="Hyperlink"/>
            <w:rFonts w:asciiTheme="minorHAnsi" w:hAnsiTheme="minorHAnsi" w:cstheme="minorHAnsi"/>
          </w:rPr>
          <w:t>https://sso-ecampus.ruhr-uni-bochum.de/</w:t>
        </w:r>
      </w:hyperlink>
    </w:p>
    <w:p w14:paraId="4549F6BB" w14:textId="03EF1C77" w:rsidR="00AE63D7" w:rsidRPr="00286B4D" w:rsidRDefault="00C26B36" w:rsidP="00AE63D7">
      <w:pPr>
        <w:rPr>
          <w:sz w:val="24"/>
          <w:szCs w:val="24"/>
        </w:rPr>
      </w:pPr>
      <w:r>
        <w:rPr>
          <w:sz w:val="24"/>
          <w:szCs w:val="24"/>
        </w:rPr>
        <w:t>Benutzerhandbuch</w:t>
      </w:r>
      <w:r w:rsidR="00EA1202">
        <w:rPr>
          <w:sz w:val="24"/>
          <w:szCs w:val="24"/>
        </w:rPr>
        <w:t xml:space="preserve">; </w:t>
      </w:r>
      <w:r>
        <w:rPr>
          <w:sz w:val="24"/>
          <w:szCs w:val="24"/>
        </w:rPr>
        <w:t>Anlegen von V</w:t>
      </w:r>
      <w:r w:rsidR="00EA1202">
        <w:rPr>
          <w:sz w:val="24"/>
          <w:szCs w:val="24"/>
        </w:rPr>
        <w:t>e</w:t>
      </w:r>
      <w:r>
        <w:rPr>
          <w:sz w:val="24"/>
          <w:szCs w:val="24"/>
        </w:rPr>
        <w:t>ranstaltungen</w:t>
      </w:r>
      <w:r w:rsidR="00EA1202">
        <w:rPr>
          <w:sz w:val="24"/>
          <w:szCs w:val="24"/>
        </w:rPr>
        <w:t xml:space="preserve"> u. Raumbuchung</w:t>
      </w:r>
      <w:hyperlink r:id="rId8" w:history="1">
        <w:r w:rsidR="00EA1202" w:rsidRPr="00B479EA">
          <w:rPr>
            <w:rStyle w:val="Hyperlink"/>
            <w:sz w:val="24"/>
            <w:szCs w:val="24"/>
          </w:rPr>
          <w:t>: https://www.it-services.ruhr-uni-bochum.de/mam/content/sl/ecampus/bedienstete/doku_campus2.pdf</w:t>
        </w:r>
      </w:hyperlink>
    </w:p>
    <w:p w14:paraId="604B6AE8" w14:textId="636A833A" w:rsidR="00AE63D7" w:rsidRDefault="00AE63D7" w:rsidP="00AE63D7"/>
    <w:p w14:paraId="08393159" w14:textId="3B4515EF" w:rsidR="00070A82" w:rsidRDefault="00070A82" w:rsidP="00070A82">
      <w:pPr>
        <w:pStyle w:val="berschrift2"/>
      </w:pPr>
      <w:r>
        <w:t>Zentrale Hörsaal- und Seminarraumvergabe</w:t>
      </w:r>
    </w:p>
    <w:p w14:paraId="6467339C" w14:textId="71A4A8FE" w:rsidR="00823D87" w:rsidRPr="00823D87" w:rsidRDefault="00823D87" w:rsidP="00823D87">
      <w:pPr>
        <w:pStyle w:val="StandardWeb"/>
        <w:spacing w:before="0" w:beforeAutospacing="0" w:after="0" w:afterAutospacing="0"/>
        <w:rPr>
          <w:rFonts w:asciiTheme="minorHAnsi" w:hAnsiTheme="minorHAnsi" w:cstheme="minorHAnsi"/>
        </w:rPr>
      </w:pPr>
      <w:r w:rsidRPr="00286B4D">
        <w:rPr>
          <w:rFonts w:asciiTheme="minorHAnsi" w:hAnsiTheme="minorHAnsi" w:cstheme="minorHAnsi"/>
          <w:b/>
          <w:bCs/>
        </w:rPr>
        <w:t>E-Mail:</w:t>
      </w:r>
      <w:r w:rsidRPr="00286B4D">
        <w:rPr>
          <w:rFonts w:asciiTheme="minorHAnsi" w:hAnsiTheme="minorHAnsi" w:cstheme="minorHAnsi"/>
        </w:rPr>
        <w:t xml:space="preserve"> </w:t>
      </w:r>
      <w:hyperlink r:id="rId9" w:history="1">
        <w:r w:rsidRPr="000C084D">
          <w:rPr>
            <w:rStyle w:val="Hyperlink"/>
            <w:rFonts w:asciiTheme="minorHAnsi" w:hAnsiTheme="minorHAnsi" w:cstheme="minorHAnsi"/>
          </w:rPr>
          <w:t>Hoersaalvergabe@uv.rub.de</w:t>
        </w:r>
      </w:hyperlink>
    </w:p>
    <w:p w14:paraId="31B5CC79" w14:textId="18262DF7" w:rsidR="00286B4D" w:rsidRDefault="00070A82" w:rsidP="00286B4D">
      <w:pPr>
        <w:pStyle w:val="StandardWeb"/>
        <w:spacing w:before="0" w:beforeAutospacing="0" w:after="0" w:afterAutospacing="0"/>
        <w:rPr>
          <w:rFonts w:asciiTheme="minorHAnsi" w:hAnsiTheme="minorHAnsi" w:cstheme="minorHAnsi"/>
        </w:rPr>
      </w:pPr>
      <w:r w:rsidRPr="00286B4D">
        <w:rPr>
          <w:rFonts w:asciiTheme="minorHAnsi" w:hAnsiTheme="minorHAnsi" w:cstheme="minorHAnsi"/>
        </w:rPr>
        <w:t>Die Raumbelegungen werden über ein Datenbankprogramm erfasst. Alle Fakultäten und Institute haben dezentral Zugriff auf diese Datenbank und können ihre Lehrflächen, für die sie Vorbelegungsrechte haben, direkt über die Datenbank reservieren. Alle anderen Lehrflächen können über die Hörsaal- und Seminarraumvergabe reserviert werden.</w:t>
      </w:r>
      <w:r w:rsidR="00EA1202">
        <w:rPr>
          <w:rFonts w:asciiTheme="minorHAnsi" w:hAnsiTheme="minorHAnsi" w:cstheme="minorHAnsi"/>
        </w:rPr>
        <w:t xml:space="preserve"> Übersicht zu Hörsälen vorhanden.</w:t>
      </w:r>
    </w:p>
    <w:p w14:paraId="72958DBE" w14:textId="75DC9FC2" w:rsidR="00070A82" w:rsidRDefault="00070A82" w:rsidP="006B0B0A">
      <w:pPr>
        <w:pStyle w:val="StandardWeb"/>
        <w:spacing w:before="0" w:beforeAutospacing="0" w:after="0" w:afterAutospacing="0"/>
        <w:rPr>
          <w:rFonts w:asciiTheme="minorHAnsi" w:hAnsiTheme="minorHAnsi" w:cstheme="minorHAnsi"/>
        </w:rPr>
      </w:pPr>
      <w:r w:rsidRPr="00286B4D">
        <w:rPr>
          <w:rFonts w:asciiTheme="minorHAnsi" w:hAnsiTheme="minorHAnsi" w:cstheme="minorHAnsi"/>
          <w:b/>
          <w:bCs/>
          <w:color w:val="000000"/>
        </w:rPr>
        <w:t>Gebäude MA:</w:t>
      </w:r>
      <w:r w:rsidRPr="00286B4D">
        <w:rPr>
          <w:rFonts w:asciiTheme="minorHAnsi" w:hAnsiTheme="minorHAnsi" w:cstheme="minorHAnsi"/>
          <w:color w:val="000000"/>
        </w:rPr>
        <w:t xml:space="preserve"> nur Buchung von Hörsälen über Hoersaalvergabe@uv-rub.de, Seminarräume werden über das Dekanat verwaltet</w:t>
      </w:r>
      <w:r w:rsidR="000C084D">
        <w:rPr>
          <w:rFonts w:asciiTheme="minorHAnsi" w:hAnsiTheme="minorHAnsi" w:cstheme="minorHAnsi"/>
          <w:color w:val="000000"/>
        </w:rPr>
        <w:t xml:space="preserve">: </w:t>
      </w:r>
      <w:r w:rsidR="000C084D" w:rsidRPr="00286B4D">
        <w:rPr>
          <w:rFonts w:asciiTheme="minorHAnsi" w:hAnsiTheme="minorHAnsi" w:cstheme="minorHAnsi"/>
          <w:color w:val="000000"/>
        </w:rPr>
        <w:t xml:space="preserve">Herr Dr. Klix, </w:t>
      </w:r>
      <w:r w:rsidR="006B0B0A" w:rsidRPr="006B0B0A">
        <w:rPr>
          <w:rFonts w:asciiTheme="minorHAnsi" w:hAnsiTheme="minorHAnsi" w:cstheme="minorHAnsi"/>
        </w:rPr>
        <w:t>Tel</w:t>
      </w:r>
      <w:r w:rsidR="000C084D" w:rsidRPr="00286B4D">
        <w:rPr>
          <w:rFonts w:asciiTheme="minorHAnsi" w:hAnsiTheme="minorHAnsi" w:cstheme="minorHAnsi"/>
          <w:color w:val="000000"/>
        </w:rPr>
        <w:t xml:space="preserve">. </w:t>
      </w:r>
      <w:r w:rsidR="006B0B0A">
        <w:rPr>
          <w:rFonts w:asciiTheme="minorHAnsi" w:hAnsiTheme="minorHAnsi" w:cstheme="minorHAnsi"/>
          <w:color w:val="000000"/>
        </w:rPr>
        <w:t>+</w:t>
      </w:r>
      <w:r w:rsidR="000C084D">
        <w:rPr>
          <w:rFonts w:asciiTheme="minorHAnsi" w:hAnsiTheme="minorHAnsi" w:cstheme="minorHAnsi"/>
          <w:color w:val="000000"/>
        </w:rPr>
        <w:t>49 32-</w:t>
      </w:r>
      <w:r w:rsidR="000C084D" w:rsidRPr="00286B4D">
        <w:rPr>
          <w:rFonts w:asciiTheme="minorHAnsi" w:hAnsiTheme="minorHAnsi" w:cstheme="minorHAnsi"/>
          <w:color w:val="000000"/>
        </w:rPr>
        <w:t>24964</w:t>
      </w:r>
      <w:r w:rsidR="006B0B0A">
        <w:rPr>
          <w:rFonts w:asciiTheme="minorHAnsi" w:hAnsiTheme="minorHAnsi" w:cstheme="minorHAnsi"/>
          <w:color w:val="000000"/>
        </w:rPr>
        <w:t xml:space="preserve">, </w:t>
      </w:r>
      <w:hyperlink r:id="rId10" w:history="1">
        <w:r w:rsidR="006B0B0A" w:rsidRPr="006B0B0A">
          <w:rPr>
            <w:rStyle w:val="Hyperlink"/>
            <w:rFonts w:asciiTheme="minorHAnsi" w:hAnsiTheme="minorHAnsi" w:cstheme="minorHAnsi"/>
          </w:rPr>
          <w:t>Medizinstudium@rub.de</w:t>
        </w:r>
      </w:hyperlink>
      <w:r w:rsidR="006B0B0A" w:rsidRPr="006B0B0A">
        <w:rPr>
          <w:rFonts w:asciiTheme="minorHAnsi" w:hAnsiTheme="minorHAnsi" w:cstheme="minorHAnsi"/>
        </w:rPr>
        <w:t>,</w:t>
      </w:r>
    </w:p>
    <w:p w14:paraId="2BE9CC2A" w14:textId="3332AC59" w:rsidR="00A71EE6" w:rsidRPr="006B0B0A" w:rsidRDefault="00A71EE6" w:rsidP="006B0B0A">
      <w:pPr>
        <w:pStyle w:val="StandardWeb"/>
        <w:spacing w:before="0" w:beforeAutospacing="0" w:after="0" w:afterAutospacing="0"/>
        <w:rPr>
          <w:rFonts w:asciiTheme="minorHAnsi" w:hAnsiTheme="minorHAnsi" w:cstheme="minorHAnsi"/>
          <w:color w:val="000000"/>
        </w:rPr>
      </w:pPr>
      <w:r>
        <w:rPr>
          <w:rFonts w:asciiTheme="minorHAnsi" w:hAnsiTheme="minorHAnsi" w:cstheme="minorHAnsi"/>
        </w:rPr>
        <w:t>Hr. Klix: Hörsäle MA10 + MA 20 verfügen über Hybrid-Technik. Seminarraum 3 soll in diesem Jahr mit Hybridtechnik ausgestattet werden</w:t>
      </w:r>
    </w:p>
    <w:p w14:paraId="14E139BF" w14:textId="77777777" w:rsidR="000C084D" w:rsidRDefault="00286B4D" w:rsidP="00286B4D">
      <w:pPr>
        <w:pStyle w:val="Listenabsatz"/>
        <w:ind w:left="0"/>
        <w:rPr>
          <w:rFonts w:cstheme="minorHAnsi"/>
          <w:sz w:val="24"/>
          <w:szCs w:val="24"/>
        </w:rPr>
      </w:pPr>
      <w:r w:rsidRPr="00286B4D">
        <w:rPr>
          <w:rFonts w:cstheme="minorHAnsi"/>
          <w:b/>
          <w:bCs/>
          <w:sz w:val="24"/>
          <w:szCs w:val="24"/>
        </w:rPr>
        <w:t>Technische Fragen</w:t>
      </w:r>
      <w:r>
        <w:rPr>
          <w:rFonts w:cstheme="minorHAnsi"/>
          <w:sz w:val="24"/>
          <w:szCs w:val="24"/>
        </w:rPr>
        <w:t>:</w:t>
      </w:r>
      <w:r w:rsidRPr="00286B4D">
        <w:rPr>
          <w:rFonts w:cstheme="minorHAnsi"/>
          <w:sz w:val="24"/>
          <w:szCs w:val="24"/>
        </w:rPr>
        <w:t xml:space="preserve"> Hörsaaltechnik </w:t>
      </w:r>
      <w:proofErr w:type="spellStart"/>
      <w:r w:rsidRPr="00286B4D">
        <w:rPr>
          <w:rFonts w:cstheme="minorHAnsi"/>
          <w:sz w:val="24"/>
          <w:szCs w:val="24"/>
        </w:rPr>
        <w:t>it</w:t>
      </w:r>
      <w:proofErr w:type="spellEnd"/>
      <w:r w:rsidRPr="00286B4D">
        <w:rPr>
          <w:rFonts w:cstheme="minorHAnsi"/>
          <w:sz w:val="24"/>
          <w:szCs w:val="24"/>
        </w:rPr>
        <w:t>-services,</w:t>
      </w:r>
      <w:r w:rsidR="000C084D" w:rsidRPr="000C084D">
        <w:rPr>
          <w:rFonts w:cstheme="minorHAnsi"/>
          <w:sz w:val="24"/>
          <w:szCs w:val="24"/>
        </w:rPr>
        <w:t xml:space="preserve"> </w:t>
      </w:r>
      <w:r w:rsidR="000C084D" w:rsidRPr="00286B4D">
        <w:rPr>
          <w:rFonts w:cstheme="minorHAnsi"/>
          <w:sz w:val="24"/>
          <w:szCs w:val="24"/>
        </w:rPr>
        <w:t>Tel.: +49 (0)234 32-21790</w:t>
      </w:r>
    </w:p>
    <w:p w14:paraId="5DB5E1B0" w14:textId="128596EC" w:rsidR="00286B4D" w:rsidRPr="00286B4D" w:rsidRDefault="00B84A9C" w:rsidP="00286B4D">
      <w:pPr>
        <w:pStyle w:val="Listenabsatz"/>
        <w:ind w:left="0"/>
        <w:rPr>
          <w:rFonts w:cstheme="minorHAnsi"/>
          <w:sz w:val="24"/>
          <w:szCs w:val="24"/>
        </w:rPr>
      </w:pPr>
      <w:hyperlink r:id="rId11" w:history="1">
        <w:r w:rsidR="000C084D" w:rsidRPr="00B479EA">
          <w:rPr>
            <w:rStyle w:val="Hyperlink"/>
          </w:rPr>
          <w:t>https://www.it-services.ruhr-uni-bochum.de/index.html.de</w:t>
        </w:r>
      </w:hyperlink>
      <w:r w:rsidR="000C084D">
        <w:t xml:space="preserve"> </w:t>
      </w:r>
    </w:p>
    <w:p w14:paraId="3FEBCFD4" w14:textId="036A3B7F" w:rsidR="00AE63D7" w:rsidRPr="00286B4D" w:rsidRDefault="00286B4D" w:rsidP="00286B4D">
      <w:pPr>
        <w:rPr>
          <w:sz w:val="24"/>
          <w:szCs w:val="24"/>
        </w:rPr>
      </w:pPr>
      <w:r w:rsidRPr="00286B4D">
        <w:rPr>
          <w:b/>
          <w:bCs/>
          <w:sz w:val="24"/>
          <w:szCs w:val="24"/>
        </w:rPr>
        <w:t>Hybrid-Seminare:</w:t>
      </w:r>
      <w:r w:rsidRPr="00286B4D">
        <w:rPr>
          <w:sz w:val="24"/>
          <w:szCs w:val="24"/>
        </w:rPr>
        <w:t xml:space="preserve"> Nutzung von Zoom in Seminarräumen über </w:t>
      </w:r>
    </w:p>
    <w:p w14:paraId="54E6382D" w14:textId="2CBCAC93" w:rsidR="00AE63D7" w:rsidRDefault="00B84A9C" w:rsidP="00AE63D7">
      <w:pPr>
        <w:rPr>
          <w:rFonts w:ascii="Arial" w:hAnsi="Arial" w:cs="Arial"/>
          <w:color w:val="000000"/>
          <w:sz w:val="20"/>
          <w:szCs w:val="20"/>
        </w:rPr>
      </w:pPr>
      <w:hyperlink r:id="rId12" w:history="1">
        <w:r w:rsidR="00AE63D7">
          <w:rPr>
            <w:rStyle w:val="Hyperlink"/>
            <w:rFonts w:ascii="Calibri" w:hAnsi="Calibri" w:cs="Calibri"/>
          </w:rPr>
          <w:t>https://www.it-services.ruhr-uni-bochum.de/services/sl/100-raeume-programm.html.de</w:t>
        </w:r>
      </w:hyperlink>
      <w:r w:rsidR="00AE63D7">
        <w:rPr>
          <w:rFonts w:ascii="Arial" w:hAnsi="Arial" w:cs="Arial"/>
          <w:color w:val="000000"/>
          <w:sz w:val="20"/>
          <w:szCs w:val="20"/>
        </w:rPr>
        <w:t> </w:t>
      </w:r>
    </w:p>
    <w:p w14:paraId="5D355359" w14:textId="0BBD40F1" w:rsidR="00AE63D7" w:rsidRDefault="00AE63D7" w:rsidP="006B0B0A">
      <w:pPr>
        <w:pStyle w:val="berschrift2"/>
      </w:pPr>
    </w:p>
    <w:p w14:paraId="767121CF" w14:textId="651D8D9B" w:rsidR="006B0B0A" w:rsidRDefault="006B0B0A" w:rsidP="006B0B0A">
      <w:pPr>
        <w:pStyle w:val="berschrift2"/>
      </w:pPr>
      <w:r>
        <w:t>Universaal</w:t>
      </w:r>
      <w:r w:rsidR="00A478D4">
        <w:t xml:space="preserve"> (</w:t>
      </w:r>
      <w:r>
        <w:t>Veranstaltungs</w:t>
      </w:r>
      <w:r w:rsidR="00A478D4">
        <w:t>agentur der RUB)</w:t>
      </w:r>
    </w:p>
    <w:p w14:paraId="1A9FA1F4" w14:textId="2FECB6BE" w:rsidR="006B0B0A" w:rsidRDefault="006B0B0A" w:rsidP="006B0B0A">
      <w:r>
        <w:t>Die Buchung besonderer Veranstaltungsräume</w:t>
      </w:r>
      <w:r w:rsidR="00A478D4">
        <w:t xml:space="preserve"> </w:t>
      </w:r>
      <w:r>
        <w:t>erfolgt über Universaal</w:t>
      </w:r>
      <w:r w:rsidR="00A478D4">
        <w:t>:</w:t>
      </w:r>
    </w:p>
    <w:p w14:paraId="4D4D117C" w14:textId="73E1E2CA" w:rsidR="00A478D4" w:rsidRDefault="00A478D4" w:rsidP="006B0B0A">
      <w:r>
        <w:t>Audimax</w:t>
      </w:r>
    </w:p>
    <w:p w14:paraId="3BC653BF" w14:textId="7749E2FA" w:rsidR="00A478D4" w:rsidRDefault="00A478D4" w:rsidP="006B0B0A">
      <w:r>
        <w:t>Beckmanns Hof</w:t>
      </w:r>
      <w:r w:rsidR="009770A7">
        <w:t xml:space="preserve"> </w:t>
      </w:r>
    </w:p>
    <w:p w14:paraId="62DC2001" w14:textId="4A1454F0" w:rsidR="00A478D4" w:rsidRDefault="00A478D4" w:rsidP="006B0B0A">
      <w:r>
        <w:t>Veranstaltungszentrum</w:t>
      </w:r>
    </w:p>
    <w:p w14:paraId="090B4C0A" w14:textId="7438FA4A" w:rsidR="00A478D4" w:rsidRDefault="00A478D4" w:rsidP="006B0B0A">
      <w:r>
        <w:t xml:space="preserve">Musisches Zentrum </w:t>
      </w:r>
    </w:p>
    <w:p w14:paraId="48E6D41B" w14:textId="6B6101DB" w:rsidR="00A478D4" w:rsidRDefault="00A478D4" w:rsidP="006B0B0A">
      <w:r>
        <w:t>Foyer des Savannenhauses (Botanischer Garten)</w:t>
      </w:r>
    </w:p>
    <w:p w14:paraId="7CD14FDB" w14:textId="1372A4E4" w:rsidR="009770A7" w:rsidRDefault="00A478D4" w:rsidP="009770A7">
      <w:r>
        <w:t xml:space="preserve">Situation Kunst-Kubus (Haus </w:t>
      </w:r>
      <w:proofErr w:type="spellStart"/>
      <w:r>
        <w:t>Weitmar</w:t>
      </w:r>
      <w:proofErr w:type="spellEnd"/>
      <w:r>
        <w:t>)</w:t>
      </w:r>
    </w:p>
    <w:p w14:paraId="3F8D8973" w14:textId="0B431E64" w:rsidR="009770A7" w:rsidRDefault="00EA1202" w:rsidP="009770A7">
      <w:r>
        <w:t xml:space="preserve">Übersicht zu Raumgrößen, Bestuhlungsmöglichkeiten und Belegungszahlen vorhanden. </w:t>
      </w:r>
      <w:r w:rsidR="009770A7">
        <w:t>Räume, erforderliche Technik und Catering sind kostenpflichtig.</w:t>
      </w:r>
      <w:r w:rsidR="00405846">
        <w:t xml:space="preserve"> Hybrid möglich.</w:t>
      </w:r>
    </w:p>
    <w:p w14:paraId="5584EEFC" w14:textId="3685BBC0" w:rsidR="00AE63D7" w:rsidRDefault="00B84A9C" w:rsidP="00AE63D7">
      <w:pPr>
        <w:rPr>
          <w:rFonts w:ascii="Calibri" w:hAnsi="Calibri" w:cs="Calibri"/>
        </w:rPr>
      </w:pPr>
      <w:hyperlink r:id="rId13" w:history="1">
        <w:r w:rsidR="00AE63D7">
          <w:rPr>
            <w:rStyle w:val="Hyperlink"/>
            <w:rFonts w:ascii="Calibri" w:hAnsi="Calibri" w:cs="Calibri"/>
          </w:rPr>
          <w:t>https://www.ruhr-uni-bochum.de/universaal/index.html.de</w:t>
        </w:r>
      </w:hyperlink>
    </w:p>
    <w:p w14:paraId="1C6DA9CC" w14:textId="302C857D" w:rsidR="00AE63D7" w:rsidRDefault="00B84A9C" w:rsidP="00AE63D7">
      <w:pPr>
        <w:rPr>
          <w:rFonts w:ascii="Calibri" w:hAnsi="Calibri" w:cs="Calibri"/>
        </w:rPr>
      </w:pPr>
      <w:hyperlink r:id="rId14" w:history="1">
        <w:r w:rsidR="00AE63D7">
          <w:rPr>
            <w:rStyle w:val="Hyperlink"/>
            <w:rFonts w:ascii="Calibri" w:hAnsi="Calibri" w:cs="Calibri"/>
          </w:rPr>
          <w:t>https://www.ruhr-uni-bochum.de/mam/universaal/images/preisliste.pdf</w:t>
        </w:r>
      </w:hyperlink>
    </w:p>
    <w:p w14:paraId="3709CAE7" w14:textId="0DB9C621" w:rsidR="009770A7" w:rsidRDefault="009770A7" w:rsidP="00AE63D7">
      <w:pPr>
        <w:rPr>
          <w:rFonts w:ascii="Calibri" w:hAnsi="Calibri" w:cs="Calibri"/>
        </w:rPr>
      </w:pPr>
    </w:p>
    <w:p w14:paraId="2AF29B09" w14:textId="383260D7" w:rsidR="009770A7" w:rsidRDefault="009770A7" w:rsidP="00AE63D7">
      <w:pPr>
        <w:rPr>
          <w:rFonts w:ascii="Calibri" w:hAnsi="Calibri" w:cs="Calibri"/>
        </w:rPr>
      </w:pPr>
    </w:p>
    <w:p w14:paraId="7FB9F743" w14:textId="27BF6921" w:rsidR="009770A7" w:rsidRDefault="009770A7" w:rsidP="009770A7">
      <w:pPr>
        <w:pStyle w:val="berschrift2"/>
      </w:pPr>
      <w:r>
        <w:lastRenderedPageBreak/>
        <w:t>UFO</w:t>
      </w:r>
      <w:r w:rsidR="00C325F8">
        <w:t xml:space="preserve"> </w:t>
      </w:r>
      <w:r w:rsidR="00EA1202">
        <w:t>(Uni-Forum</w:t>
      </w:r>
      <w:r w:rsidR="00C325F8">
        <w:t>)</w:t>
      </w:r>
    </w:p>
    <w:p w14:paraId="7530D58D" w14:textId="4F1071F0" w:rsidR="001F1F37" w:rsidRPr="001F1F37" w:rsidRDefault="001F1F37" w:rsidP="001F1F37">
      <w:r>
        <w:t>Räume werden nur für Veranstaltungen bereitgestellt werden, die ausdrücklich praxis- oder gründungsorientiert sind. Die von der der WORLDFACTORY verwalteten UFO-Räume sind aktuell noch nicht hybridfähig.</w:t>
      </w:r>
    </w:p>
    <w:p w14:paraId="3E708A56" w14:textId="5CB458AB" w:rsidR="00AE63D7" w:rsidRDefault="00EA1202" w:rsidP="00AE63D7">
      <w:r w:rsidRPr="001F1F37">
        <w:rPr>
          <w:b/>
          <w:bCs/>
        </w:rPr>
        <w:t>Raumbuchung</w:t>
      </w:r>
      <w:r>
        <w:t xml:space="preserve"> erfolgt über </w:t>
      </w:r>
      <w:r w:rsidR="008D6B1D">
        <w:t>UFO-Kontaktstelle, Norbert Schnabel, Tel.:</w:t>
      </w:r>
      <w:r w:rsidR="008D6B1D" w:rsidRPr="008D6B1D">
        <w:t xml:space="preserve"> </w:t>
      </w:r>
      <w:hyperlink r:id="rId15" w:history="1">
        <w:r w:rsidR="008D6B1D" w:rsidRPr="008D6B1D">
          <w:rPr>
            <w:rStyle w:val="Hyperlink"/>
            <w:color w:val="auto"/>
            <w:u w:val="none"/>
          </w:rPr>
          <w:t>+49 234 32 29009</w:t>
        </w:r>
      </w:hyperlink>
    </w:p>
    <w:p w14:paraId="0DBA8E70" w14:textId="032C78AD" w:rsidR="008D6B1D" w:rsidRDefault="00B84A9C" w:rsidP="00AE63D7">
      <w:pPr>
        <w:rPr>
          <w:rStyle w:val="Hyperlink"/>
        </w:rPr>
      </w:pPr>
      <w:hyperlink r:id="rId16" w:history="1">
        <w:r w:rsidR="008D6B1D" w:rsidRPr="008D6B1D">
          <w:rPr>
            <w:rStyle w:val="Hyperlink"/>
          </w:rPr>
          <w:t>norbert.schnabel@uv.rub.de</w:t>
        </w:r>
      </w:hyperlink>
    </w:p>
    <w:p w14:paraId="5C1E48A8" w14:textId="10D63DA3" w:rsidR="002E32F1" w:rsidRDefault="002E32F1" w:rsidP="00AE63D7">
      <w:pPr>
        <w:rPr>
          <w:rStyle w:val="Hyperlink"/>
        </w:rPr>
      </w:pPr>
    </w:p>
    <w:p w14:paraId="06075037" w14:textId="36CEBBF5" w:rsidR="002E32F1" w:rsidRDefault="002E32F1" w:rsidP="002E32F1">
      <w:pPr>
        <w:pStyle w:val="berschrift2"/>
      </w:pPr>
      <w:r>
        <w:t>TZR (Technologiezentrum Ruhr)</w:t>
      </w:r>
    </w:p>
    <w:p w14:paraId="0197A9A3" w14:textId="77777777" w:rsidR="002E32F1" w:rsidRDefault="002E32F1" w:rsidP="002E32F1">
      <w:r>
        <w:t xml:space="preserve">Das TZR gehört nicht zur RUB, die Übergabe erfolgt Ende 2023 (Stand 09.05.2022, Aussage eines Mitarbeiters der Haustechnik). </w:t>
      </w:r>
    </w:p>
    <w:p w14:paraId="46C3EF89" w14:textId="32538A90" w:rsidR="002E32F1" w:rsidRDefault="002E32F1" w:rsidP="002E32F1">
      <w:r>
        <w:t xml:space="preserve">Seminarräume sind kostenpflichtig. Hybridtechnik ist nicht vorhanden. Mikrofone und Kamera müssen selbst organisiert werden. </w:t>
      </w:r>
    </w:p>
    <w:p w14:paraId="49F78091" w14:textId="1E130696" w:rsidR="002E32F1" w:rsidRDefault="002E32F1" w:rsidP="002E32F1">
      <w:r w:rsidRPr="00175B0C">
        <w:rPr>
          <w:b/>
          <w:bCs/>
        </w:rPr>
        <w:t>Raumbuchung</w:t>
      </w:r>
      <w:r>
        <w:t xml:space="preserve"> erfolgt über die </w:t>
      </w:r>
      <w:proofErr w:type="spellStart"/>
      <w:r>
        <w:t>chip</w:t>
      </w:r>
      <w:proofErr w:type="spellEnd"/>
      <w:r>
        <w:t xml:space="preserve"> GmbH Tel.: 0234-970 600  </w:t>
      </w:r>
      <w:hyperlink r:id="rId17" w:history="1">
        <w:r w:rsidRPr="00CB398E">
          <w:rPr>
            <w:rStyle w:val="Hyperlink"/>
          </w:rPr>
          <w:t>info@chip-tzr.de</w:t>
        </w:r>
      </w:hyperlink>
    </w:p>
    <w:p w14:paraId="33BADA0B" w14:textId="3F667A9D" w:rsidR="002E32F1" w:rsidRDefault="00B84A9C" w:rsidP="002E32F1">
      <w:pPr>
        <w:rPr>
          <w:rStyle w:val="Hyperlink"/>
        </w:rPr>
      </w:pPr>
      <w:hyperlink r:id="rId18" w:history="1">
        <w:r w:rsidR="002E32F1" w:rsidRPr="00CB398E">
          <w:rPr>
            <w:rStyle w:val="Hyperlink"/>
          </w:rPr>
          <w:t>www.chip-tzr.de</w:t>
        </w:r>
      </w:hyperlink>
    </w:p>
    <w:p w14:paraId="597AA0AA" w14:textId="50728C79" w:rsidR="00B537C5" w:rsidRDefault="00B537C5" w:rsidP="002E32F1">
      <w:pPr>
        <w:rPr>
          <w:rStyle w:val="Hyperlink"/>
        </w:rPr>
      </w:pPr>
    </w:p>
    <w:p w14:paraId="5583DB51" w14:textId="57C13D80" w:rsidR="00B537C5" w:rsidRPr="00B537C5" w:rsidRDefault="00B537C5" w:rsidP="00B537C5">
      <w:pPr>
        <w:pStyle w:val="berschrift2"/>
        <w:rPr>
          <w:rStyle w:val="Hyperlink"/>
          <w:color w:val="2F5496" w:themeColor="accent1" w:themeShade="BF"/>
          <w:u w:val="none"/>
        </w:rPr>
      </w:pPr>
      <w:r w:rsidRPr="00B537C5">
        <w:rPr>
          <w:rStyle w:val="Hyperlink"/>
          <w:color w:val="2F5496" w:themeColor="accent1" w:themeShade="BF"/>
          <w:u w:val="none"/>
        </w:rPr>
        <w:t>Catering</w:t>
      </w:r>
    </w:p>
    <w:p w14:paraId="4AE265F3" w14:textId="70E2ECA1" w:rsidR="00B537C5" w:rsidRPr="00973A6A" w:rsidRDefault="00B537C5" w:rsidP="00B537C5">
      <w:pPr>
        <w:pStyle w:val="Listenabsatz"/>
        <w:numPr>
          <w:ilvl w:val="0"/>
          <w:numId w:val="2"/>
        </w:numPr>
        <w:spacing w:line="259" w:lineRule="auto"/>
        <w:contextualSpacing w:val="0"/>
        <w:rPr>
          <w:u w:color="1F3763"/>
        </w:rPr>
      </w:pPr>
      <w:r>
        <w:rPr>
          <w:u w:color="1F3763"/>
        </w:rPr>
        <w:t xml:space="preserve">Catering über AKAFÖ kann nur dann abgerechnet werden, wenn mehr externe als interne Teilnehmer dabei sind!!! Selbst bereitgestelltes Catering (Obst, Kekse, Kaffee) kann über Abteilung abgerechnet werden. </w:t>
      </w:r>
    </w:p>
    <w:p w14:paraId="2B6132B0" w14:textId="77777777" w:rsidR="00B537C5" w:rsidRPr="002E32F1" w:rsidRDefault="00B537C5" w:rsidP="002E32F1"/>
    <w:sectPr w:rsidR="00B537C5" w:rsidRPr="002E32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20C21"/>
    <w:multiLevelType w:val="hybridMultilevel"/>
    <w:tmpl w:val="F698EE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4336A56"/>
    <w:multiLevelType w:val="hybridMultilevel"/>
    <w:tmpl w:val="A21A5D0E"/>
    <w:lvl w:ilvl="0" w:tplc="E63660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37943914">
    <w:abstractNumId w:val="1"/>
  </w:num>
  <w:num w:numId="2" w16cid:durableId="6969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D7"/>
    <w:rsid w:val="00070A82"/>
    <w:rsid w:val="000C084D"/>
    <w:rsid w:val="00175B0C"/>
    <w:rsid w:val="001F1F37"/>
    <w:rsid w:val="00286B4D"/>
    <w:rsid w:val="002E32F1"/>
    <w:rsid w:val="00405846"/>
    <w:rsid w:val="006B0B0A"/>
    <w:rsid w:val="00823D87"/>
    <w:rsid w:val="008D6B1D"/>
    <w:rsid w:val="009770A7"/>
    <w:rsid w:val="00A478D4"/>
    <w:rsid w:val="00A71EE6"/>
    <w:rsid w:val="00AE63D7"/>
    <w:rsid w:val="00B537C5"/>
    <w:rsid w:val="00B84A9C"/>
    <w:rsid w:val="00C26B36"/>
    <w:rsid w:val="00C325F8"/>
    <w:rsid w:val="00D62DEA"/>
    <w:rsid w:val="00E27232"/>
    <w:rsid w:val="00EA1202"/>
    <w:rsid w:val="00F117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D665"/>
  <w15:chartTrackingRefBased/>
  <w15:docId w15:val="{83979A8C-E25F-4EF4-ADD6-82267CE5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line="259" w:lineRule="auto"/>
        <w:ind w:left="1049" w:hanging="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pBdr>
        <w:top w:val="nil"/>
        <w:left w:val="nil"/>
        <w:bottom w:val="nil"/>
        <w:right w:val="nil"/>
        <w:between w:val="nil"/>
        <w:bar w:val="nil"/>
      </w:pBdr>
      <w:spacing w:line="240" w:lineRule="auto"/>
      <w:ind w:left="0" w:firstLine="0"/>
    </w:pPr>
  </w:style>
  <w:style w:type="paragraph" w:styleId="berschrift1">
    <w:name w:val="heading 1"/>
    <w:basedOn w:val="Standard"/>
    <w:next w:val="Standard"/>
    <w:link w:val="berschrift1Zchn"/>
    <w:uiPriority w:val="9"/>
    <w:qFormat/>
    <w:rsid w:val="00AE63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070A8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E63D7"/>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AE63D7"/>
    <w:rPr>
      <w:color w:val="0000FF"/>
      <w:u w:val="single"/>
    </w:rPr>
  </w:style>
  <w:style w:type="paragraph" w:styleId="StandardWeb">
    <w:name w:val="Normal (Web)"/>
    <w:basedOn w:val="Standard"/>
    <w:uiPriority w:val="99"/>
    <w:unhideWhenUsed/>
    <w:rsid w:val="00AE63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070A82"/>
    <w:pPr>
      <w:ind w:left="720"/>
      <w:contextualSpacing/>
    </w:pPr>
  </w:style>
  <w:style w:type="character" w:customStyle="1" w:styleId="berschrift2Zchn">
    <w:name w:val="Überschrift 2 Zchn"/>
    <w:basedOn w:val="Absatz-Standardschriftart"/>
    <w:link w:val="berschrift2"/>
    <w:uiPriority w:val="9"/>
    <w:rsid w:val="00070A82"/>
    <w:rPr>
      <w:rFonts w:asciiTheme="majorHAnsi" w:eastAsiaTheme="majorEastAsia" w:hAnsiTheme="majorHAnsi" w:cstheme="majorBidi"/>
      <w:color w:val="2F5496" w:themeColor="accent1" w:themeShade="BF"/>
      <w:sz w:val="26"/>
      <w:szCs w:val="26"/>
    </w:rPr>
  </w:style>
  <w:style w:type="character" w:styleId="NichtaufgelsteErwhnung">
    <w:name w:val="Unresolved Mention"/>
    <w:basedOn w:val="Absatz-Standardschriftart"/>
    <w:uiPriority w:val="99"/>
    <w:semiHidden/>
    <w:unhideWhenUsed/>
    <w:rsid w:val="000C0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7522">
      <w:bodyDiv w:val="1"/>
      <w:marLeft w:val="0"/>
      <w:marRight w:val="0"/>
      <w:marTop w:val="0"/>
      <w:marBottom w:val="0"/>
      <w:divBdr>
        <w:top w:val="none" w:sz="0" w:space="0" w:color="auto"/>
        <w:left w:val="none" w:sz="0" w:space="0" w:color="auto"/>
        <w:bottom w:val="none" w:sz="0" w:space="0" w:color="auto"/>
        <w:right w:val="none" w:sz="0" w:space="0" w:color="auto"/>
      </w:divBdr>
    </w:div>
    <w:div w:id="8814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www.it-services.ruhr-uni-bochum.de/mam/content/sl/ecampus/bedienstete/doku_campus2.pdf" TargetMode="External"/><Relationship Id="rId13" Type="http://schemas.openxmlformats.org/officeDocument/2006/relationships/hyperlink" Target="https://www.ruhr-uni-bochum.de/universaal/index.html.de" TargetMode="External"/><Relationship Id="rId18" Type="http://schemas.openxmlformats.org/officeDocument/2006/relationships/hyperlink" Target="http://www.chip-tzr.de" TargetMode="External"/><Relationship Id="rId3" Type="http://schemas.openxmlformats.org/officeDocument/2006/relationships/settings" Target="settings.xml"/><Relationship Id="rId7" Type="http://schemas.openxmlformats.org/officeDocument/2006/relationships/hyperlink" Target="https://sso-ecampus.ruhr-uni-bochum.de/" TargetMode="External"/><Relationship Id="rId12" Type="http://schemas.openxmlformats.org/officeDocument/2006/relationships/hyperlink" Target="https://www.it-services.ruhr-uni-bochum.de/services/sl/100-raeume-programm.html.de" TargetMode="External"/><Relationship Id="rId17" Type="http://schemas.openxmlformats.org/officeDocument/2006/relationships/hyperlink" Target="mailto:info@chip-tzr.de" TargetMode="External"/><Relationship Id="rId2" Type="http://schemas.openxmlformats.org/officeDocument/2006/relationships/styles" Target="styles.xml"/><Relationship Id="rId16" Type="http://schemas.openxmlformats.org/officeDocument/2006/relationships/hyperlink" Target="norbert.schnabel@uv.rub.d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t-services.ruhr-uni-bochum.de/sl/ecampus/rollen.html.de" TargetMode="External"/><Relationship Id="rId11" Type="http://schemas.openxmlformats.org/officeDocument/2006/relationships/hyperlink" Target="https://www.it-services.ruhr-uni-bochum.de/index.html.de" TargetMode="External"/><Relationship Id="rId5" Type="http://schemas.openxmlformats.org/officeDocument/2006/relationships/hyperlink" Target="https://vvz.ruhr-uni-bochum.de/campus/all/roomGroups.asp?gguid=&amp;from=publicrooms&amp;context=&amp;mode=all&amp;tabID=2&amp;tguid=0x8FB7FBA554224834A512436DF32B5EF1&amp;lang=de" TargetMode="External"/><Relationship Id="rId15" Type="http://schemas.openxmlformats.org/officeDocument/2006/relationships/hyperlink" Target="tel:%2B492343229009" TargetMode="External"/><Relationship Id="rId10" Type="http://schemas.openxmlformats.org/officeDocument/2006/relationships/hyperlink" Target="Medizinstudium@rub.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oersaalvergabe@uv.rub.de" TargetMode="External"/><Relationship Id="rId14" Type="http://schemas.openxmlformats.org/officeDocument/2006/relationships/hyperlink" Target="https://www.ruhr-uni-bochum.de/mam/universaal/images/preisliste.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3543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Weißbach, Sabine</dc:creator>
  <cp:keywords/>
  <dc:description/>
  <cp:lastModifiedBy>Weißbach, Sabine</cp:lastModifiedBy>
  <cp:revision>8</cp:revision>
  <dcterms:created xsi:type="dcterms:W3CDTF">2022-04-25T06:32:00Z</dcterms:created>
  <dcterms:modified xsi:type="dcterms:W3CDTF">2022-08-08T14:26:00Z</dcterms:modified>
</cp:coreProperties>
</file>