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AC8B6" w14:textId="77777777" w:rsidR="00A06025" w:rsidRDefault="00A06025" w:rsidP="00A06025">
      <w:pPr>
        <w:jc w:val="center"/>
      </w:pPr>
    </w:p>
    <w:p w14:paraId="08219326" w14:textId="41D96B9D" w:rsidR="00F0429E" w:rsidRDefault="00A06025" w:rsidP="00A06025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Eine </w:t>
      </w:r>
      <w:r w:rsidRPr="00A06025">
        <w:rPr>
          <w:b/>
          <w:bCs/>
          <w:u w:val="single"/>
        </w:rPr>
        <w:t>Bildanalyse</w:t>
      </w:r>
      <w:r>
        <w:rPr>
          <w:b/>
          <w:bCs/>
          <w:u w:val="single"/>
        </w:rPr>
        <w:t xml:space="preserve"> durchführen</w:t>
      </w:r>
    </w:p>
    <w:p w14:paraId="68A459B4" w14:textId="77777777" w:rsidR="00A06025" w:rsidRDefault="00A06025" w:rsidP="00A06025">
      <w:pPr>
        <w:jc w:val="center"/>
        <w:rPr>
          <w:b/>
          <w:bCs/>
          <w:u w:val="single"/>
        </w:rPr>
      </w:pPr>
    </w:p>
    <w:p w14:paraId="496FDC28" w14:textId="58731DA5" w:rsidR="00A06025" w:rsidRPr="00992DA2" w:rsidRDefault="00992DA2" w:rsidP="00A06025">
      <w:pPr>
        <w:rPr>
          <w:b/>
          <w:bCs/>
        </w:rPr>
      </w:pPr>
      <w:r w:rsidRPr="00992DA2">
        <w:rPr>
          <w:b/>
          <w:bCs/>
        </w:rPr>
        <w:t xml:space="preserve">Aufgabe: </w:t>
      </w:r>
    </w:p>
    <w:p w14:paraId="1EC406F1" w14:textId="7CE4DC4B" w:rsidR="00992DA2" w:rsidRDefault="00992DA2" w:rsidP="00992DA2">
      <w:pPr>
        <w:jc w:val="both"/>
      </w:pPr>
      <w:r w:rsidRPr="00992DA2">
        <w:t xml:space="preserve">Bitte </w:t>
      </w:r>
      <w:r>
        <w:t>wählt</w:t>
      </w:r>
      <w:r w:rsidRPr="00992DA2">
        <w:t xml:space="preserve"> eines der folgenden Bilder aus und </w:t>
      </w:r>
      <w:r>
        <w:t>analysiert</w:t>
      </w:r>
      <w:r w:rsidRPr="00992DA2">
        <w:t xml:space="preserve"> es gemäß der Leitfragen nach </w:t>
      </w:r>
      <w:proofErr w:type="spellStart"/>
      <w:r w:rsidRPr="00992DA2">
        <w:t>Plontke</w:t>
      </w:r>
      <w:proofErr w:type="spellEnd"/>
      <w:r w:rsidRPr="00992DA2">
        <w:t xml:space="preserve"> (2022). Berücksichtig</w:t>
      </w:r>
      <w:r>
        <w:t>t</w:t>
      </w:r>
      <w:r w:rsidRPr="00992DA2">
        <w:t xml:space="preserve"> ikonisches und affektives Sehen sowie formale, mediale und kontextuelle Aspekte.</w:t>
      </w:r>
    </w:p>
    <w:p w14:paraId="1CE1DD9A" w14:textId="77777777" w:rsidR="00A06025" w:rsidRPr="00992DA2" w:rsidRDefault="00A06025" w:rsidP="00A06025">
      <w:pPr>
        <w:rPr>
          <w:b/>
          <w:bCs/>
        </w:rPr>
      </w:pPr>
    </w:p>
    <w:p w14:paraId="3422C907" w14:textId="026B6609" w:rsidR="00992DA2" w:rsidRPr="00992DA2" w:rsidRDefault="00992DA2" w:rsidP="00A06025">
      <w:pPr>
        <w:rPr>
          <w:b/>
          <w:bCs/>
        </w:rPr>
      </w:pPr>
      <w:r w:rsidRPr="00992DA2">
        <w:rPr>
          <w:b/>
          <w:bCs/>
        </w:rPr>
        <w:t xml:space="preserve">Infobox: Bildanalyse nach </w:t>
      </w:r>
      <w:proofErr w:type="spellStart"/>
      <w:r w:rsidRPr="00992DA2">
        <w:rPr>
          <w:b/>
          <w:bCs/>
        </w:rPr>
        <w:t>Plontke</w:t>
      </w:r>
      <w:proofErr w:type="spellEnd"/>
    </w:p>
    <w:tbl>
      <w:tblPr>
        <w:tblStyle w:val="EinfacheTabelle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92DA2" w14:paraId="15C0984F" w14:textId="77777777" w:rsidTr="00992D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17FE639E" w14:textId="77777777" w:rsidR="00992DA2" w:rsidRPr="00992DA2" w:rsidRDefault="00992DA2" w:rsidP="00992DA2">
            <w:pPr>
              <w:pStyle w:val="Listenabsatz"/>
            </w:pPr>
          </w:p>
          <w:p w14:paraId="7E2068E1" w14:textId="7FA71A86" w:rsidR="00992DA2" w:rsidRPr="00992DA2" w:rsidRDefault="00992DA2" w:rsidP="00992DA2">
            <w:pPr>
              <w:pStyle w:val="Listenabsatz"/>
              <w:numPr>
                <w:ilvl w:val="0"/>
                <w:numId w:val="5"/>
              </w:numPr>
              <w:rPr>
                <w:b w:val="0"/>
                <w:bCs w:val="0"/>
              </w:rPr>
            </w:pPr>
            <w:r w:rsidRPr="00992DA2">
              <w:rPr>
                <w:b w:val="0"/>
                <w:bCs w:val="0"/>
              </w:rPr>
              <w:t>I</w:t>
            </w:r>
            <w:r w:rsidRPr="00992DA2">
              <w:rPr>
                <w:b w:val="0"/>
                <w:bCs w:val="0"/>
              </w:rPr>
              <w:t>nhaltliche Beschreibung</w:t>
            </w:r>
            <w:r w:rsidRPr="00992DA2">
              <w:rPr>
                <w:b w:val="0"/>
                <w:bCs w:val="0"/>
              </w:rPr>
              <w:br/>
              <w:t xml:space="preserve">a) </w:t>
            </w:r>
            <w:r w:rsidRPr="00992DA2">
              <w:rPr>
                <w:b w:val="0"/>
                <w:bCs w:val="0"/>
                <w:i/>
                <w:iCs/>
              </w:rPr>
              <w:t>Wiedererkennendes Sehen</w:t>
            </w:r>
            <w:r w:rsidRPr="00992DA2">
              <w:rPr>
                <w:b w:val="0"/>
                <w:bCs w:val="0"/>
              </w:rPr>
              <w:t>: Was ist objektiv sichtbar?</w:t>
            </w:r>
            <w:r w:rsidRPr="00992DA2">
              <w:rPr>
                <w:b w:val="0"/>
                <w:bCs w:val="0"/>
              </w:rPr>
              <w:br/>
              <w:t xml:space="preserve">b) </w:t>
            </w:r>
            <w:r w:rsidRPr="00992DA2">
              <w:rPr>
                <w:b w:val="0"/>
                <w:bCs w:val="0"/>
                <w:i/>
                <w:iCs/>
              </w:rPr>
              <w:t>Leiblich-affektives Sehen</w:t>
            </w:r>
            <w:r w:rsidRPr="00992DA2">
              <w:rPr>
                <w:b w:val="0"/>
                <w:bCs w:val="0"/>
              </w:rPr>
              <w:t>: Welche Gefühle, Assoziationen, Irritationen entstehen?</w:t>
            </w:r>
          </w:p>
          <w:p w14:paraId="3C8E897D" w14:textId="77777777" w:rsidR="00992DA2" w:rsidRPr="00992DA2" w:rsidRDefault="00992DA2" w:rsidP="00992DA2">
            <w:pPr>
              <w:pStyle w:val="Listenabsatz"/>
              <w:rPr>
                <w:b w:val="0"/>
                <w:bCs w:val="0"/>
              </w:rPr>
            </w:pPr>
          </w:p>
          <w:p w14:paraId="3C646EC9" w14:textId="10AF674F" w:rsidR="00992DA2" w:rsidRPr="00992DA2" w:rsidRDefault="00992DA2" w:rsidP="00992DA2">
            <w:pPr>
              <w:pStyle w:val="Listenabsatz"/>
              <w:numPr>
                <w:ilvl w:val="0"/>
                <w:numId w:val="5"/>
              </w:numPr>
              <w:rPr>
                <w:b w:val="0"/>
                <w:bCs w:val="0"/>
              </w:rPr>
            </w:pPr>
            <w:r w:rsidRPr="00992DA2">
              <w:rPr>
                <w:b w:val="0"/>
                <w:bCs w:val="0"/>
              </w:rPr>
              <w:t xml:space="preserve"> Formale Komposition</w:t>
            </w:r>
          </w:p>
          <w:p w14:paraId="73FAE6EA" w14:textId="77777777" w:rsidR="00992DA2" w:rsidRPr="00992DA2" w:rsidRDefault="00992DA2" w:rsidP="00992DA2">
            <w:pPr>
              <w:numPr>
                <w:ilvl w:val="0"/>
                <w:numId w:val="1"/>
              </w:numPr>
              <w:rPr>
                <w:b w:val="0"/>
                <w:bCs w:val="0"/>
              </w:rPr>
            </w:pPr>
            <w:r w:rsidRPr="00992DA2">
              <w:rPr>
                <w:b w:val="0"/>
                <w:bCs w:val="0"/>
              </w:rPr>
              <w:t>Wie wird etwas dargestellt?</w:t>
            </w:r>
          </w:p>
          <w:p w14:paraId="7B798D4D" w14:textId="77777777" w:rsidR="00992DA2" w:rsidRPr="00992DA2" w:rsidRDefault="00992DA2" w:rsidP="00992DA2">
            <w:pPr>
              <w:numPr>
                <w:ilvl w:val="0"/>
                <w:numId w:val="1"/>
              </w:numPr>
              <w:rPr>
                <w:b w:val="0"/>
                <w:bCs w:val="0"/>
              </w:rPr>
            </w:pPr>
            <w:r w:rsidRPr="00992DA2">
              <w:rPr>
                <w:b w:val="0"/>
                <w:bCs w:val="0"/>
              </w:rPr>
              <w:t>Analyse von: Farben, Hell-Dunkel, Perspektive, Choreografie, Planimetrie, Bildelemente</w:t>
            </w:r>
          </w:p>
          <w:p w14:paraId="226EA9ED" w14:textId="77777777" w:rsidR="00992DA2" w:rsidRPr="00992DA2" w:rsidRDefault="00992DA2" w:rsidP="00992DA2">
            <w:pPr>
              <w:ind w:left="720"/>
              <w:rPr>
                <w:b w:val="0"/>
                <w:bCs w:val="0"/>
              </w:rPr>
            </w:pPr>
          </w:p>
          <w:p w14:paraId="012EAB34" w14:textId="0735661A" w:rsidR="00992DA2" w:rsidRPr="00992DA2" w:rsidRDefault="00992DA2" w:rsidP="00992DA2">
            <w:pPr>
              <w:pStyle w:val="Listenabsatz"/>
              <w:numPr>
                <w:ilvl w:val="0"/>
                <w:numId w:val="5"/>
              </w:numPr>
              <w:rPr>
                <w:b w:val="0"/>
                <w:bCs w:val="0"/>
              </w:rPr>
            </w:pPr>
            <w:r w:rsidRPr="00992DA2">
              <w:rPr>
                <w:b w:val="0"/>
                <w:bCs w:val="0"/>
              </w:rPr>
              <w:t>Medialität und Materialität</w:t>
            </w:r>
          </w:p>
          <w:p w14:paraId="766A907A" w14:textId="77777777" w:rsidR="00992DA2" w:rsidRPr="00992DA2" w:rsidRDefault="00992DA2" w:rsidP="00992DA2">
            <w:pPr>
              <w:numPr>
                <w:ilvl w:val="0"/>
                <w:numId w:val="2"/>
              </w:numPr>
              <w:rPr>
                <w:b w:val="0"/>
                <w:bCs w:val="0"/>
              </w:rPr>
            </w:pPr>
            <w:r w:rsidRPr="00992DA2">
              <w:rPr>
                <w:b w:val="0"/>
                <w:bCs w:val="0"/>
              </w:rPr>
              <w:t>Um welche Art von Bild handelt es sich (Foto, Gemälde, digital etc.)?</w:t>
            </w:r>
          </w:p>
          <w:p w14:paraId="71358710" w14:textId="77777777" w:rsidR="00992DA2" w:rsidRPr="00992DA2" w:rsidRDefault="00992DA2" w:rsidP="00992DA2">
            <w:pPr>
              <w:numPr>
                <w:ilvl w:val="0"/>
                <w:numId w:val="2"/>
              </w:numPr>
              <w:rPr>
                <w:b w:val="0"/>
                <w:bCs w:val="0"/>
              </w:rPr>
            </w:pPr>
            <w:r w:rsidRPr="00992DA2">
              <w:rPr>
                <w:b w:val="0"/>
                <w:bCs w:val="0"/>
              </w:rPr>
              <w:t>Welche Bedeutung haben Medium und Trägermaterial?</w:t>
            </w:r>
          </w:p>
          <w:p w14:paraId="790DA753" w14:textId="77777777" w:rsidR="00992DA2" w:rsidRPr="00992DA2" w:rsidRDefault="00992DA2" w:rsidP="00992DA2">
            <w:pPr>
              <w:ind w:left="720"/>
              <w:rPr>
                <w:b w:val="0"/>
                <w:bCs w:val="0"/>
              </w:rPr>
            </w:pPr>
          </w:p>
          <w:p w14:paraId="2D8B6806" w14:textId="25FFC573" w:rsidR="00992DA2" w:rsidRPr="00992DA2" w:rsidRDefault="00992DA2" w:rsidP="00992DA2">
            <w:pPr>
              <w:pStyle w:val="Listenabsatz"/>
              <w:numPr>
                <w:ilvl w:val="0"/>
                <w:numId w:val="5"/>
              </w:numPr>
              <w:rPr>
                <w:b w:val="0"/>
                <w:bCs w:val="0"/>
              </w:rPr>
            </w:pPr>
            <w:r w:rsidRPr="00992DA2">
              <w:rPr>
                <w:b w:val="0"/>
                <w:bCs w:val="0"/>
              </w:rPr>
              <w:t>Kontext und Verwendung</w:t>
            </w:r>
          </w:p>
          <w:p w14:paraId="582287B8" w14:textId="77777777" w:rsidR="00992DA2" w:rsidRPr="00992DA2" w:rsidRDefault="00992DA2" w:rsidP="00992DA2">
            <w:pPr>
              <w:numPr>
                <w:ilvl w:val="0"/>
                <w:numId w:val="3"/>
              </w:numPr>
              <w:rPr>
                <w:b w:val="0"/>
                <w:bCs w:val="0"/>
              </w:rPr>
            </w:pPr>
            <w:r w:rsidRPr="00992DA2">
              <w:rPr>
                <w:b w:val="0"/>
                <w:bCs w:val="0"/>
              </w:rPr>
              <w:t>In welchem sozialen, kulturellen oder medialen Kontext steht das Bild?</w:t>
            </w:r>
          </w:p>
          <w:p w14:paraId="3FBD7A02" w14:textId="77777777" w:rsidR="00992DA2" w:rsidRPr="00992DA2" w:rsidRDefault="00992DA2" w:rsidP="00992DA2">
            <w:pPr>
              <w:numPr>
                <w:ilvl w:val="0"/>
                <w:numId w:val="3"/>
              </w:numPr>
              <w:rPr>
                <w:b w:val="0"/>
                <w:bCs w:val="0"/>
              </w:rPr>
            </w:pPr>
            <w:r w:rsidRPr="00992DA2">
              <w:rPr>
                <w:b w:val="0"/>
                <w:bCs w:val="0"/>
              </w:rPr>
              <w:t>Gibt es begleitende Texte oder pragmatische Zusammenhänge?</w:t>
            </w:r>
          </w:p>
          <w:p w14:paraId="7499312E" w14:textId="77777777" w:rsidR="00992DA2" w:rsidRPr="00992DA2" w:rsidRDefault="00992DA2" w:rsidP="00992DA2">
            <w:pPr>
              <w:ind w:left="720"/>
              <w:rPr>
                <w:b w:val="0"/>
                <w:bCs w:val="0"/>
              </w:rPr>
            </w:pPr>
          </w:p>
          <w:p w14:paraId="62FE623C" w14:textId="45E46B9B" w:rsidR="00992DA2" w:rsidRPr="00992DA2" w:rsidRDefault="00992DA2" w:rsidP="00992DA2">
            <w:pPr>
              <w:pStyle w:val="Listenabsatz"/>
              <w:numPr>
                <w:ilvl w:val="0"/>
                <w:numId w:val="5"/>
              </w:numPr>
              <w:rPr>
                <w:b w:val="0"/>
                <w:bCs w:val="0"/>
              </w:rPr>
            </w:pPr>
            <w:r w:rsidRPr="00992DA2">
              <w:rPr>
                <w:b w:val="0"/>
                <w:bCs w:val="0"/>
              </w:rPr>
              <w:t xml:space="preserve">Vergleich und Triangulation </w:t>
            </w:r>
            <w:r w:rsidRPr="00992DA2">
              <w:rPr>
                <w:b w:val="0"/>
                <w:bCs w:val="0"/>
                <w:i/>
                <w:iCs/>
              </w:rPr>
              <w:t>(optional bei Hausarbeiten o.ä.)</w:t>
            </w:r>
          </w:p>
          <w:p w14:paraId="540B8AE3" w14:textId="77777777" w:rsidR="00992DA2" w:rsidRPr="00992DA2" w:rsidRDefault="00992DA2" w:rsidP="00992DA2">
            <w:pPr>
              <w:numPr>
                <w:ilvl w:val="0"/>
                <w:numId w:val="4"/>
              </w:numPr>
              <w:rPr>
                <w:b w:val="0"/>
                <w:bCs w:val="0"/>
              </w:rPr>
            </w:pPr>
            <w:r w:rsidRPr="00992DA2">
              <w:rPr>
                <w:b w:val="0"/>
                <w:bCs w:val="0"/>
              </w:rPr>
              <w:t>Vergleich mit anderen Bildern oder Verknüpfung mit weiteren Daten / Texten</w:t>
            </w:r>
          </w:p>
          <w:p w14:paraId="0832890E" w14:textId="77777777" w:rsidR="00992DA2" w:rsidRDefault="00992DA2" w:rsidP="00A06025"/>
        </w:tc>
      </w:tr>
    </w:tbl>
    <w:p w14:paraId="4E345401" w14:textId="77777777" w:rsidR="00992DA2" w:rsidRDefault="00992DA2" w:rsidP="00A06025"/>
    <w:p w14:paraId="1B86DE79" w14:textId="77777777" w:rsidR="00A06025" w:rsidRDefault="00A06025" w:rsidP="00A06025"/>
    <w:p w14:paraId="5A431CCA" w14:textId="77777777" w:rsidR="00A06025" w:rsidRDefault="00A06025" w:rsidP="00A06025"/>
    <w:p w14:paraId="2DBF6681" w14:textId="77777777" w:rsidR="00A06025" w:rsidRDefault="00A06025" w:rsidP="00A06025"/>
    <w:p w14:paraId="0BCF4A47" w14:textId="77777777" w:rsidR="00A06025" w:rsidRDefault="00A06025" w:rsidP="00A06025"/>
    <w:p w14:paraId="71E6FAD1" w14:textId="77777777" w:rsidR="00A06025" w:rsidRDefault="00A06025" w:rsidP="00A06025"/>
    <w:p w14:paraId="092CD8C6" w14:textId="77777777" w:rsidR="00A06025" w:rsidRDefault="00A06025" w:rsidP="00A06025"/>
    <w:p w14:paraId="3B73A084" w14:textId="77777777" w:rsidR="00A06025" w:rsidRDefault="00A06025" w:rsidP="00A06025"/>
    <w:p w14:paraId="353F63AD" w14:textId="77777777" w:rsidR="00A06025" w:rsidRDefault="00A06025" w:rsidP="00A06025"/>
    <w:p w14:paraId="2D35ABE2" w14:textId="77777777" w:rsidR="00A06025" w:rsidRDefault="00A06025" w:rsidP="00A06025"/>
    <w:p w14:paraId="1D3A12C9" w14:textId="77777777" w:rsidR="00A06025" w:rsidRDefault="00A06025" w:rsidP="00A06025"/>
    <w:p w14:paraId="183D1D76" w14:textId="77777777" w:rsidR="00A06025" w:rsidRDefault="00A06025" w:rsidP="00A06025"/>
    <w:p w14:paraId="43CC0158" w14:textId="77777777" w:rsidR="00A06025" w:rsidRDefault="00A06025" w:rsidP="00A06025"/>
    <w:p w14:paraId="67D56563" w14:textId="77777777" w:rsidR="00A06025" w:rsidRDefault="00A06025" w:rsidP="00A06025"/>
    <w:p w14:paraId="7FB8B4D4" w14:textId="77777777" w:rsidR="00A06025" w:rsidRDefault="00A06025" w:rsidP="00A06025"/>
    <w:p w14:paraId="108026A2" w14:textId="77777777" w:rsidR="00A06025" w:rsidRDefault="00A06025" w:rsidP="00A06025"/>
    <w:p w14:paraId="6024C69E" w14:textId="77777777" w:rsidR="00A06025" w:rsidRDefault="00A06025" w:rsidP="00A06025"/>
    <w:p w14:paraId="40ABF43F" w14:textId="77777777" w:rsidR="00A06025" w:rsidRDefault="00A06025" w:rsidP="00A06025"/>
    <w:p w14:paraId="067E3198" w14:textId="77777777" w:rsidR="00A06025" w:rsidRDefault="00A06025" w:rsidP="00A06025"/>
    <w:p w14:paraId="0B012504" w14:textId="77777777" w:rsidR="00A06025" w:rsidRDefault="00A06025" w:rsidP="00A06025"/>
    <w:p w14:paraId="7F61A6AE" w14:textId="77777777" w:rsidR="00A06025" w:rsidRDefault="00A06025" w:rsidP="00A06025"/>
    <w:p w14:paraId="3BF21EE4" w14:textId="77777777" w:rsidR="00A06025" w:rsidRDefault="00A06025" w:rsidP="00A06025"/>
    <w:p w14:paraId="2896D95B" w14:textId="77777777" w:rsidR="00A06025" w:rsidRDefault="00A06025" w:rsidP="00A06025"/>
    <w:p w14:paraId="0399F03A" w14:textId="77777777" w:rsidR="00A06025" w:rsidRDefault="00A06025" w:rsidP="00A06025"/>
    <w:p w14:paraId="26628C57" w14:textId="77777777" w:rsidR="00A06025" w:rsidRDefault="00A06025" w:rsidP="00A06025"/>
    <w:p w14:paraId="1EAF26BE" w14:textId="77777777" w:rsidR="00A06025" w:rsidRDefault="00A06025" w:rsidP="00A06025"/>
    <w:p w14:paraId="584F19BA" w14:textId="77777777" w:rsidR="00A06025" w:rsidRDefault="00A06025" w:rsidP="00A06025"/>
    <w:p w14:paraId="6ADE566C" w14:textId="77777777" w:rsidR="00A06025" w:rsidRDefault="00A06025" w:rsidP="00A06025"/>
    <w:p w14:paraId="2F6B7E6A" w14:textId="6C0FA01F" w:rsidR="00A06025" w:rsidRDefault="00A06025" w:rsidP="00A06025">
      <w:r>
        <w:rPr>
          <w:noProof/>
        </w:rPr>
        <w:drawing>
          <wp:inline distT="0" distB="0" distL="0" distR="0" wp14:anchorId="12D6B67C" wp14:editId="3C8194A0">
            <wp:extent cx="5810250" cy="3220872"/>
            <wp:effectExtent l="0" t="0" r="0" b="0"/>
            <wp:docPr id="302860890" name="Grafik 1" descr="Nighthawks - Edward Ho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ghthawks - Edward Hopp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61" cy="323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51D2B" w14:textId="798B4FFA" w:rsidR="00A06025" w:rsidRPr="00A06025" w:rsidRDefault="00A06025" w:rsidP="00A06025">
      <w:pPr>
        <w:spacing w:after="0"/>
        <w:rPr>
          <w:i/>
          <w:iCs/>
        </w:rPr>
      </w:pPr>
      <w:r w:rsidRPr="00A06025">
        <w:rPr>
          <w:i/>
          <w:iCs/>
        </w:rPr>
        <w:t xml:space="preserve">Edward Hopper: </w:t>
      </w:r>
      <w:proofErr w:type="spellStart"/>
      <w:r w:rsidRPr="00A06025">
        <w:rPr>
          <w:i/>
          <w:iCs/>
        </w:rPr>
        <w:t>Nighthawks</w:t>
      </w:r>
      <w:proofErr w:type="spellEnd"/>
      <w:r w:rsidRPr="00A06025">
        <w:rPr>
          <w:i/>
          <w:iCs/>
        </w:rPr>
        <w:t xml:space="preserve"> (1942)</w:t>
      </w:r>
    </w:p>
    <w:p w14:paraId="34412FF4" w14:textId="38965017" w:rsidR="00A06025" w:rsidRDefault="00A06025" w:rsidP="00A06025">
      <w:pPr>
        <w:spacing w:after="0"/>
        <w:rPr>
          <w:sz w:val="18"/>
          <w:szCs w:val="18"/>
        </w:rPr>
      </w:pPr>
      <w:r w:rsidRPr="00A06025">
        <w:rPr>
          <w:sz w:val="18"/>
          <w:szCs w:val="18"/>
        </w:rPr>
        <w:t xml:space="preserve">Quelle: </w:t>
      </w:r>
      <w:hyperlink r:id="rId8" w:history="1">
        <w:r w:rsidRPr="00A06025">
          <w:rPr>
            <w:rStyle w:val="Hyperlink"/>
            <w:sz w:val="18"/>
            <w:szCs w:val="18"/>
          </w:rPr>
          <w:t>https://galeriemontblanc.de/products/nighthawks-edvard-hopper</w:t>
        </w:r>
      </w:hyperlink>
      <w:r w:rsidRPr="00A06025">
        <w:rPr>
          <w:sz w:val="18"/>
          <w:szCs w:val="18"/>
        </w:rPr>
        <w:t xml:space="preserve"> (Zugriff 20.06.2025)</w:t>
      </w:r>
    </w:p>
    <w:p w14:paraId="5E1CDCAC" w14:textId="77777777" w:rsidR="00A06025" w:rsidRDefault="00A06025" w:rsidP="00A06025">
      <w:pPr>
        <w:spacing w:after="0"/>
        <w:rPr>
          <w:sz w:val="18"/>
          <w:szCs w:val="18"/>
        </w:rPr>
      </w:pPr>
    </w:p>
    <w:p w14:paraId="2F08779A" w14:textId="77777777" w:rsidR="00A06025" w:rsidRDefault="00A06025" w:rsidP="00A06025">
      <w:pPr>
        <w:spacing w:after="0"/>
        <w:rPr>
          <w:sz w:val="18"/>
          <w:szCs w:val="18"/>
        </w:rPr>
      </w:pPr>
    </w:p>
    <w:p w14:paraId="3E79EBA5" w14:textId="0349A27E" w:rsidR="00A06025" w:rsidRDefault="00A06025" w:rsidP="00A06025">
      <w:pPr>
        <w:spacing w:after="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D552C8D" wp14:editId="19ED37C7">
            <wp:extent cx="5760720" cy="3240405"/>
            <wp:effectExtent l="0" t="0" r="0" b="0"/>
            <wp:docPr id="904794137" name="Grafik 2" descr="Klimaproteste in Lützerath - Kampf um einen symbolträchtigen 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imaproteste in Lützerath - Kampf um einen symbolträchtigen O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EED33" w14:textId="6ECFBA7E" w:rsidR="00A06025" w:rsidRDefault="00A06025" w:rsidP="00A06025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Quelle: </w:t>
      </w:r>
      <w:hyperlink r:id="rId10" w:history="1">
        <w:r w:rsidRPr="00D22C79">
          <w:rPr>
            <w:rStyle w:val="Hyperlink"/>
            <w:sz w:val="18"/>
            <w:szCs w:val="18"/>
          </w:rPr>
          <w:t>https://www.deutschlandfunkkultur.de/luetzerath-proteste-100.html</w:t>
        </w:r>
      </w:hyperlink>
      <w:r>
        <w:rPr>
          <w:sz w:val="18"/>
          <w:szCs w:val="18"/>
        </w:rPr>
        <w:t xml:space="preserve"> (Zugriff 20.06.2025)</w:t>
      </w:r>
    </w:p>
    <w:p w14:paraId="52F74265" w14:textId="77777777" w:rsidR="00A06025" w:rsidRDefault="00A06025" w:rsidP="00A06025">
      <w:pPr>
        <w:spacing w:after="0"/>
        <w:rPr>
          <w:sz w:val="18"/>
          <w:szCs w:val="18"/>
        </w:rPr>
      </w:pPr>
    </w:p>
    <w:p w14:paraId="092635DE" w14:textId="0CA483D4" w:rsidR="00A06025" w:rsidRDefault="00992DA2" w:rsidP="00A06025">
      <w:pPr>
        <w:spacing w:after="0"/>
        <w:rPr>
          <w:sz w:val="18"/>
          <w:szCs w:val="18"/>
        </w:rPr>
      </w:pPr>
      <w:r>
        <w:rPr>
          <w:noProof/>
        </w:rPr>
        <w:drawing>
          <wp:inline distT="0" distB="0" distL="0" distR="0" wp14:anchorId="6E3E311A" wp14:editId="0097D296">
            <wp:extent cx="5686425" cy="3790323"/>
            <wp:effectExtent l="0" t="0" r="0" b="635"/>
            <wp:docPr id="806682421" name="Grafik 3" descr="Proteste im Iran: Die Kopftücher brennen lichterl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teste im Iran: Die Kopftücher brennen lichterlo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88" cy="37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78EFE" w14:textId="6172C23E" w:rsidR="00992DA2" w:rsidRDefault="00992DA2" w:rsidP="00A06025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Quelle: </w:t>
      </w:r>
      <w:hyperlink r:id="rId12" w:history="1">
        <w:r w:rsidRPr="00D22C79">
          <w:rPr>
            <w:rStyle w:val="Hyperlink"/>
            <w:sz w:val="18"/>
            <w:szCs w:val="18"/>
          </w:rPr>
          <w:t>https://www.siegener-zeitung.de/lokales/siegerland/siegen/proteste-im-iran-die-kopftuecher-brennen-lichterloh-VWCKJQPX7M6TNDH5XHV4P6UEWU.html</w:t>
        </w:r>
      </w:hyperlink>
      <w:r>
        <w:rPr>
          <w:sz w:val="18"/>
          <w:szCs w:val="18"/>
        </w:rPr>
        <w:t xml:space="preserve"> (Zugriff 20.06.2025)</w:t>
      </w:r>
    </w:p>
    <w:p w14:paraId="0DA12099" w14:textId="77777777" w:rsidR="00992DA2" w:rsidRDefault="00992DA2" w:rsidP="00A06025">
      <w:pPr>
        <w:spacing w:after="0"/>
        <w:rPr>
          <w:sz w:val="18"/>
          <w:szCs w:val="18"/>
        </w:rPr>
      </w:pPr>
    </w:p>
    <w:p w14:paraId="48C69118" w14:textId="77777777" w:rsidR="00992DA2" w:rsidRDefault="00992DA2" w:rsidP="00A06025">
      <w:pPr>
        <w:spacing w:after="0"/>
        <w:rPr>
          <w:sz w:val="18"/>
          <w:szCs w:val="18"/>
        </w:rPr>
      </w:pPr>
    </w:p>
    <w:p w14:paraId="37F44EE3" w14:textId="77777777" w:rsidR="00992DA2" w:rsidRDefault="00992DA2" w:rsidP="00A06025">
      <w:pPr>
        <w:spacing w:after="0"/>
        <w:rPr>
          <w:sz w:val="18"/>
          <w:szCs w:val="18"/>
        </w:rPr>
      </w:pPr>
    </w:p>
    <w:p w14:paraId="6C0D81F1" w14:textId="3775514E" w:rsidR="00992DA2" w:rsidRDefault="00992DA2" w:rsidP="00A06025">
      <w:pPr>
        <w:spacing w:after="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5B495E5" wp14:editId="046DBA7C">
            <wp:extent cx="5760720" cy="3240405"/>
            <wp:effectExtent l="0" t="0" r="0" b="0"/>
            <wp:docPr id="1620097653" name="Grafik 4" descr="Ukraine-Krieg - Selenskyj besucht Front in Done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kraine-Krieg - Selenskyj besucht Front in Donez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CA1B3" w14:textId="70BA71FF" w:rsidR="00992DA2" w:rsidRPr="00A06025" w:rsidRDefault="00992DA2" w:rsidP="00A06025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Quelle: </w:t>
      </w:r>
      <w:hyperlink r:id="rId14" w:history="1">
        <w:r w:rsidRPr="00D22C79">
          <w:rPr>
            <w:rStyle w:val="Hyperlink"/>
            <w:sz w:val="18"/>
            <w:szCs w:val="18"/>
          </w:rPr>
          <w:t>https://www.deutschlandfunk.de/selenskyj-besucht-front-in-donezk-102.html</w:t>
        </w:r>
      </w:hyperlink>
      <w:r>
        <w:rPr>
          <w:sz w:val="18"/>
          <w:szCs w:val="18"/>
        </w:rPr>
        <w:t xml:space="preserve"> (Zugriff 24.06.2025)</w:t>
      </w:r>
    </w:p>
    <w:sectPr w:rsidR="00992DA2" w:rsidRPr="00A06025">
      <w:head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9FD9B" w14:textId="77777777" w:rsidR="00867E83" w:rsidRDefault="00867E83" w:rsidP="00A06025">
      <w:pPr>
        <w:spacing w:after="0" w:line="240" w:lineRule="auto"/>
      </w:pPr>
      <w:r>
        <w:separator/>
      </w:r>
    </w:p>
  </w:endnote>
  <w:endnote w:type="continuationSeparator" w:id="0">
    <w:p w14:paraId="437C0B1C" w14:textId="77777777" w:rsidR="00867E83" w:rsidRDefault="00867E83" w:rsidP="00A06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79E9D" w14:textId="77777777" w:rsidR="00867E83" w:rsidRDefault="00867E83" w:rsidP="00A06025">
      <w:pPr>
        <w:spacing w:after="0" w:line="240" w:lineRule="auto"/>
      </w:pPr>
      <w:r>
        <w:separator/>
      </w:r>
    </w:p>
  </w:footnote>
  <w:footnote w:type="continuationSeparator" w:id="0">
    <w:p w14:paraId="6F0A65BD" w14:textId="77777777" w:rsidR="00867E83" w:rsidRDefault="00867E83" w:rsidP="00A06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FD2EC" w14:textId="22C6F7DF" w:rsidR="00A06025" w:rsidRDefault="00A06025">
    <w:pPr>
      <w:pStyle w:val="Kopfzeile"/>
    </w:pPr>
    <w:r>
      <w:t>Strukturierte Betreuung „Theorien und Methoden der Kulturpsychologie“</w:t>
    </w:r>
  </w:p>
  <w:p w14:paraId="4FB09907" w14:textId="37AD3D61" w:rsidR="00A06025" w:rsidRDefault="00A06025">
    <w:pPr>
      <w:pStyle w:val="Kopfzeile"/>
    </w:pPr>
    <w:r>
      <w:t>SS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F0520"/>
    <w:multiLevelType w:val="multilevel"/>
    <w:tmpl w:val="ADE6F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71776F"/>
    <w:multiLevelType w:val="multilevel"/>
    <w:tmpl w:val="4DFC2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7C2DF6"/>
    <w:multiLevelType w:val="hybridMultilevel"/>
    <w:tmpl w:val="4EE051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B65874"/>
    <w:multiLevelType w:val="multilevel"/>
    <w:tmpl w:val="2D8E1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1355ED"/>
    <w:multiLevelType w:val="multilevel"/>
    <w:tmpl w:val="760E6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5373496">
    <w:abstractNumId w:val="3"/>
  </w:num>
  <w:num w:numId="2" w16cid:durableId="1885673816">
    <w:abstractNumId w:val="1"/>
  </w:num>
  <w:num w:numId="3" w16cid:durableId="1666589384">
    <w:abstractNumId w:val="4"/>
  </w:num>
  <w:num w:numId="4" w16cid:durableId="1222256214">
    <w:abstractNumId w:val="0"/>
  </w:num>
  <w:num w:numId="5" w16cid:durableId="186985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25"/>
    <w:rsid w:val="00464FBA"/>
    <w:rsid w:val="004E68B0"/>
    <w:rsid w:val="00867E83"/>
    <w:rsid w:val="00992DA2"/>
    <w:rsid w:val="00A06025"/>
    <w:rsid w:val="00BD1E4D"/>
    <w:rsid w:val="00F04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14046"/>
  <w15:chartTrackingRefBased/>
  <w15:docId w15:val="{8B98EE55-BC96-418F-94DE-848C18997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060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060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060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060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060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060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060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060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060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060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060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060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0602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0602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0602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0602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0602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0602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060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060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060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060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060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0602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0602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0602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060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0602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06025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A06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06025"/>
  </w:style>
  <w:style w:type="paragraph" w:styleId="Fuzeile">
    <w:name w:val="footer"/>
    <w:basedOn w:val="Standard"/>
    <w:link w:val="FuzeileZchn"/>
    <w:uiPriority w:val="99"/>
    <w:unhideWhenUsed/>
    <w:rsid w:val="00A06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06025"/>
  </w:style>
  <w:style w:type="character" w:styleId="Hyperlink">
    <w:name w:val="Hyperlink"/>
    <w:basedOn w:val="Absatz-Standardschriftart"/>
    <w:uiPriority w:val="99"/>
    <w:unhideWhenUsed/>
    <w:rsid w:val="00A06025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06025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992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1">
    <w:name w:val="Plain Table 1"/>
    <w:basedOn w:val="NormaleTabelle"/>
    <w:uiPriority w:val="41"/>
    <w:rsid w:val="00992DA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1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aleriemontblanc.de/products/nighthawks-edvard-hopper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siegener-zeitung.de/lokales/siegerland/siegen/proteste-im-iran-die-kopftuecher-brennen-lichterloh-VWCKJQPX7M6TNDH5XHV4P6UEWU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deutschlandfunkkultur.de/luetzerath-proteste-100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deutschlandfunk.de/selenskyj-besucht-front-in-donezk-102.htm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267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Scheliga</dc:creator>
  <cp:keywords/>
  <dc:description/>
  <cp:lastModifiedBy>Marie Scheliga</cp:lastModifiedBy>
  <cp:revision>1</cp:revision>
  <dcterms:created xsi:type="dcterms:W3CDTF">2025-06-24T14:19:00Z</dcterms:created>
  <dcterms:modified xsi:type="dcterms:W3CDTF">2025-06-24T14:37:00Z</dcterms:modified>
</cp:coreProperties>
</file>