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3E81" w14:textId="00A4FF89" w:rsidR="00C839D0" w:rsidRPr="00CB0E72" w:rsidRDefault="00C839D0" w:rsidP="004E3C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0E72">
        <w:rPr>
          <w:rFonts w:ascii="Times New Roman" w:hAnsi="Times New Roman" w:cs="Times New Roman"/>
          <w:sz w:val="28"/>
          <w:szCs w:val="28"/>
        </w:rPr>
        <w:t>Tobias, Olivia und Jan</w:t>
      </w:r>
    </w:p>
    <w:p w14:paraId="0B7A07E6" w14:textId="4AD1241D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Fragen zu </w:t>
      </w:r>
      <w:proofErr w:type="spellStart"/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Pantenburg</w:t>
      </w:r>
      <w:proofErr w:type="spellEnd"/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Volker und Schlüter, Stefanie (2024) Filmpädagogik und Filmvermittlung. In: Hartmann, Britta; Kuhn, Markus; Schick, Thomas; Wedel, Michael.</w:t>
      </w:r>
    </w:p>
    <w:p w14:paraId="0288248A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631EC4" w14:textId="2113B100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de-DE"/>
        </w:rPr>
      </w:pPr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Schon mit Beginn des 20 Jh. finden sich unterschiedliche Ansätze mit dem neuen Medium umzugehen. Welche 3 Hauptströmungen werden genannt?</w:t>
      </w:r>
    </w:p>
    <w:p w14:paraId="4DA01C1F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de-DE"/>
        </w:rPr>
      </w:pPr>
    </w:p>
    <w:p w14:paraId="12639FB7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Filmvermittlung</w:t>
      </w: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Film als Vehikel bestimmter Inhalte, Film in einer „Vermittlerposition“</w:t>
      </w:r>
    </w:p>
    <w:p w14:paraId="12F2E9C7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Filmpädagogik – </w:t>
      </w: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kulturpolitische und pädagogische Funktion</w:t>
      </w:r>
    </w:p>
    <w:p w14:paraId="0BFF36E9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Film als Kulturtechnik – </w:t>
      </w: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Literatur, Musik, etc. – (Film) als ästhetische Erfahrung</w:t>
      </w:r>
    </w:p>
    <w:p w14:paraId="58EA4449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E4A94D7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E3CBA4B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Wie unterscheiden sich Schulfilmbewegung und </w:t>
      </w:r>
      <w:proofErr w:type="spellStart"/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Filmappreciation</w:t>
      </w:r>
      <w:proofErr w:type="spellEnd"/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bis Mitte des 20 Jh. und welche Institutionen sind jeweils damit verbunden?</w:t>
      </w:r>
    </w:p>
    <w:p w14:paraId="7AC3C64E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9B904D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Vor 1945 gilt das Kino/der Film noch als Gefahr</w:t>
      </w:r>
    </w:p>
    <w:p w14:paraId="2B96574B" w14:textId="5BB5566F" w:rsidR="006771D5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Daraufhin </w:t>
      </w:r>
      <w:r w:rsidR="006771D5"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fingen </w:t>
      </w: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Schulen fangen an den Film zu nutzen und als </w:t>
      </w:r>
      <w:r w:rsidR="006771D5"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Bildungsinstrument zu nutzen. </w:t>
      </w:r>
    </w:p>
    <w:p w14:paraId="41FBBE74" w14:textId="4A54EEA0" w:rsidR="004E3CC1" w:rsidRPr="00CB0E72" w:rsidRDefault="006771D5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proofErr w:type="spellStart"/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Filmappreciation</w:t>
      </w:r>
      <w:proofErr w:type="spellEnd"/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-Bewegung führte dazu, dass der Film als </w:t>
      </w:r>
      <w:r w:rsidR="004E3CC1"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eigenständige</w:t>
      </w: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="004E3CC1"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ästhetische</w:t>
      </w: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="004E3CC1"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Gegenstand betrachte</w:t>
      </w: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t wird.</w:t>
      </w:r>
      <w:r w:rsidR="004E3CC1"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Institutionen die damit verbunden sind, sind: </w:t>
      </w:r>
      <w:proofErr w:type="spellStart"/>
      <w:r w:rsidR="004E3CC1"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MoMa</w:t>
      </w:r>
      <w:proofErr w:type="spellEnd"/>
      <w:r w:rsidR="004E3CC1"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die </w:t>
      </w:r>
      <w:proofErr w:type="spellStart"/>
      <w:r w:rsidR="004E3CC1"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Cinemathèque</w:t>
      </w:r>
      <w:proofErr w:type="spellEnd"/>
      <w:r w:rsidR="004E3CC1"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Française oder das British Film Institute.</w:t>
      </w:r>
    </w:p>
    <w:p w14:paraId="71C631DE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B7407A9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D56BB89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36521C7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Welche Funktionen und Effekte hat die Film Club Bewegung?</w:t>
      </w:r>
    </w:p>
    <w:p w14:paraId="69CDB32C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Film konnte überall (nicht nur in Metropolen) Fuß fassen. Film als Schule des Sehens. Diskurs über Filme als weiterbildender Faktor.</w:t>
      </w:r>
    </w:p>
    <w:p w14:paraId="135F7DB2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165DFEB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C4C146F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de-DE"/>
        </w:rPr>
      </w:pPr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Welche 4 Zugänge zum Film in der Filmvermittlung unterscheidet Alain </w:t>
      </w:r>
      <w:proofErr w:type="spellStart"/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Bergala</w:t>
      </w:r>
      <w:proofErr w:type="spellEnd"/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1DB8CCE7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59986F1" w14:textId="77777777" w:rsidR="004E3CC1" w:rsidRPr="00CB0E72" w:rsidRDefault="004E3CC1" w:rsidP="004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DDAC142" w14:textId="77777777" w:rsidR="004E3CC1" w:rsidRPr="00CB0E72" w:rsidRDefault="004E3CC1" w:rsidP="004E3CC1">
      <w:pPr>
        <w:pStyle w:val="Listenabsatz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Film als Sprache</w:t>
      </w:r>
    </w:p>
    <w:p w14:paraId="4C350EE4" w14:textId="77777777" w:rsidR="004E3CC1" w:rsidRPr="00CB0E72" w:rsidRDefault="004E3CC1" w:rsidP="004E3CC1">
      <w:pPr>
        <w:pStyle w:val="Listenabsatz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2A891BDE" w14:textId="77777777" w:rsidR="004E3CC1" w:rsidRPr="00CB0E72" w:rsidRDefault="004E3CC1" w:rsidP="004E3CC1">
      <w:pPr>
        <w:pStyle w:val="Listenabsatz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Grammatik des Films wird analysiert</w:t>
      </w: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14:paraId="68FEE1B9" w14:textId="77777777" w:rsidR="004E3CC1" w:rsidRPr="00CB0E72" w:rsidRDefault="004E3CC1" w:rsidP="004E3CC1">
      <w:pPr>
        <w:pStyle w:val="Listenabsatz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Film als Kommunikation</w:t>
      </w: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14:paraId="15265A64" w14:textId="77777777" w:rsidR="004E3CC1" w:rsidRPr="00CB0E72" w:rsidRDefault="004E3CC1" w:rsidP="004E3CC1">
      <w:pPr>
        <w:pStyle w:val="Listenabsatz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Fokus auf medienkritische Entschlüsselung manipulativer Botschaften.</w:t>
      </w:r>
    </w:p>
    <w:p w14:paraId="7B665C2E" w14:textId="77777777" w:rsidR="004E3CC1" w:rsidRPr="00CB0E72" w:rsidRDefault="004E3CC1" w:rsidP="004E3CC1">
      <w:pPr>
        <w:pStyle w:val="Listenabsatz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Ziel: kritisches Bewusstsein im Umgang mit Medien entwickeln.</w:t>
      </w:r>
    </w:p>
    <w:p w14:paraId="20EB5736" w14:textId="77777777" w:rsidR="004E3CC1" w:rsidRPr="00CB0E72" w:rsidRDefault="004E3CC1" w:rsidP="004E3CC1">
      <w:pPr>
        <w:pStyle w:val="Listenabsatz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F7D67E3" w14:textId="77777777" w:rsidR="004E3CC1" w:rsidRPr="00CB0E72" w:rsidRDefault="004E3CC1" w:rsidP="004E3CC1">
      <w:pPr>
        <w:pStyle w:val="Listenabsatz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Film als kulturelle Praxis</w:t>
      </w:r>
    </w:p>
    <w:p w14:paraId="0907754A" w14:textId="77777777" w:rsidR="004E3CC1" w:rsidRPr="00CB0E72" w:rsidRDefault="004E3CC1" w:rsidP="004E3CC1">
      <w:pPr>
        <w:pStyle w:val="Listenabsatz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0583EAD" w14:textId="6B1F770E" w:rsidR="004E3CC1" w:rsidRPr="00CB0E72" w:rsidRDefault="004E3CC1" w:rsidP="004E3CC1">
      <w:pPr>
        <w:pStyle w:val="Listenabsatz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Schule soll als Raum geschaffen werden, in dem Schüler neue Filme sehen und reflektieren können.</w:t>
      </w:r>
    </w:p>
    <w:p w14:paraId="312746BA" w14:textId="77777777" w:rsidR="00C839D0" w:rsidRPr="00CB0E72" w:rsidRDefault="00C839D0" w:rsidP="00C839D0">
      <w:pPr>
        <w:pStyle w:val="Listenabsatz"/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4695514" w14:textId="77777777" w:rsidR="004E3CC1" w:rsidRPr="00CB0E72" w:rsidRDefault="004E3CC1" w:rsidP="004E3CC1">
      <w:pPr>
        <w:pStyle w:val="Listenabsatz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Film als Kunst</w:t>
      </w:r>
    </w:p>
    <w:p w14:paraId="47F1BF20" w14:textId="77777777" w:rsidR="004E3CC1" w:rsidRPr="00CB0E72" w:rsidRDefault="004E3CC1" w:rsidP="004E3CC1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3E06D1" w14:textId="58B92D28" w:rsidR="004E3CC1" w:rsidRDefault="004E3CC1" w:rsidP="004E3CC1">
      <w:pPr>
        <w:pStyle w:val="Listenabsatz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0E72">
        <w:rPr>
          <w:rFonts w:ascii="Times New Roman" w:eastAsia="Times New Roman" w:hAnsi="Times New Roman" w:cs="Times New Roman"/>
          <w:sz w:val="24"/>
          <w:szCs w:val="24"/>
          <w:lang w:eastAsia="de-DE"/>
        </w:rPr>
        <w:t>Nachvollzug ästhetischer Entscheidungen und kreativer Prozesse.</w:t>
      </w:r>
    </w:p>
    <w:p w14:paraId="530641A1" w14:textId="16BCE044" w:rsidR="00CB0E72" w:rsidRDefault="00CB0E72" w:rsidP="00CB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6F45BC7" w14:textId="4771E1A5" w:rsidR="00CB0E72" w:rsidRDefault="00CB0E72" w:rsidP="00CB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6EA568C" w14:textId="77777777" w:rsidR="00CB0E72" w:rsidRPr="00CB0E72" w:rsidRDefault="00CB0E72" w:rsidP="00CB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9241843" w14:textId="1A9E9E14" w:rsidR="00C839D0" w:rsidRPr="00CB0E72" w:rsidRDefault="00C839D0" w:rsidP="00C83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2232255" w14:textId="7B5B7C64" w:rsidR="00C839D0" w:rsidRPr="00CB0E72" w:rsidRDefault="00C839D0" w:rsidP="00C839D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Fragen zu </w:t>
      </w:r>
      <w:proofErr w:type="spellStart"/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Rodonò</w:t>
      </w:r>
      <w:proofErr w:type="spellEnd"/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Aurora Blickwechsel Migration. Überlegungen für eine </w:t>
      </w:r>
      <w:proofErr w:type="spellStart"/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rassismuskritische</w:t>
      </w:r>
      <w:proofErr w:type="spellEnd"/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Filmvermittlung. In: Handbuch Filmwissenschaft: Theorie – Geschichte – Analyse. Stuttgart und Weimar</w:t>
      </w:r>
    </w:p>
    <w:p w14:paraId="0903E2A2" w14:textId="751A1440" w:rsidR="00C839D0" w:rsidRPr="00CB0E72" w:rsidRDefault="00C839D0" w:rsidP="00C839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487CC52" w14:textId="3484479C" w:rsidR="00C839D0" w:rsidRPr="00CB0E72" w:rsidRDefault="00C839D0" w:rsidP="00C839D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Welchen aktuellen Ausgangspunkt für Filmbildung beschreibt </w:t>
      </w:r>
      <w:proofErr w:type="spellStart"/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Rodonò</w:t>
      </w:r>
      <w:proofErr w:type="spellEnd"/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in ihrem Prolog?</w:t>
      </w:r>
    </w:p>
    <w:p w14:paraId="115179F6" w14:textId="14C6D569" w:rsidR="00C839D0" w:rsidRPr="00CB0E72" w:rsidRDefault="00C20692" w:rsidP="00C839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0E72">
        <w:rPr>
          <w:rFonts w:ascii="Times New Roman" w:hAnsi="Times New Roman" w:cs="Times New Roman"/>
          <w:sz w:val="24"/>
          <w:szCs w:val="24"/>
        </w:rPr>
        <w:t>Rodonò</w:t>
      </w:r>
      <w:proofErr w:type="spellEnd"/>
      <w:r w:rsidRPr="00CB0E72">
        <w:rPr>
          <w:rFonts w:ascii="Times New Roman" w:hAnsi="Times New Roman" w:cs="Times New Roman"/>
          <w:sz w:val="24"/>
          <w:szCs w:val="24"/>
        </w:rPr>
        <w:t xml:space="preserve"> beschreibt eine e</w:t>
      </w:r>
      <w:r w:rsidR="00C839D0" w:rsidRPr="00CB0E72">
        <w:rPr>
          <w:rFonts w:ascii="Times New Roman" w:hAnsi="Times New Roman" w:cs="Times New Roman"/>
          <w:sz w:val="24"/>
          <w:szCs w:val="24"/>
        </w:rPr>
        <w:t xml:space="preserve">manzipatorische Filmvermittlung im </w:t>
      </w:r>
      <w:proofErr w:type="spellStart"/>
      <w:r w:rsidR="00C839D0" w:rsidRPr="00CB0E72">
        <w:rPr>
          <w:rFonts w:ascii="Times New Roman" w:hAnsi="Times New Roman" w:cs="Times New Roman"/>
          <w:sz w:val="24"/>
          <w:szCs w:val="24"/>
        </w:rPr>
        <w:t>rassismuskritischen</w:t>
      </w:r>
      <w:proofErr w:type="spellEnd"/>
      <w:r w:rsidR="00C839D0" w:rsidRPr="00CB0E72">
        <w:rPr>
          <w:rFonts w:ascii="Times New Roman" w:hAnsi="Times New Roman" w:cs="Times New Roman"/>
          <w:sz w:val="24"/>
          <w:szCs w:val="24"/>
        </w:rPr>
        <w:t xml:space="preserve"> Sinn.</w:t>
      </w:r>
    </w:p>
    <w:p w14:paraId="16B1166F" w14:textId="22B65DFE" w:rsidR="00C839D0" w:rsidRPr="00CB0E72" w:rsidRDefault="00C839D0" w:rsidP="00C839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3B28AFD" w14:textId="77777777" w:rsidR="00C839D0" w:rsidRPr="00CB0E72" w:rsidRDefault="00C839D0" w:rsidP="00C839D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409F8E" w14:textId="7FBFFF50" w:rsidR="00C839D0" w:rsidRPr="00CB0E72" w:rsidRDefault="00C839D0" w:rsidP="00C839D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Was kann Kino herkömmlichen Bildern des Fremden oder Fremdgemachten entgegensetzen?</w:t>
      </w:r>
    </w:p>
    <w:p w14:paraId="63B6A22E" w14:textId="710BCCE0" w:rsidR="00C839D0" w:rsidRPr="00CB0E72" w:rsidRDefault="00C839D0" w:rsidP="00C839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0E72">
        <w:rPr>
          <w:rFonts w:ascii="Times New Roman" w:hAnsi="Times New Roman" w:cs="Times New Roman"/>
          <w:sz w:val="24"/>
          <w:szCs w:val="24"/>
        </w:rPr>
        <w:t>Film beschreibt nicht nur, sondern hat auch einen kulturpolitischen Sinn.</w:t>
      </w:r>
      <w:r w:rsidR="007D33AB" w:rsidRPr="00CB0E72">
        <w:rPr>
          <w:rFonts w:ascii="Times New Roman" w:hAnsi="Times New Roman" w:cs="Times New Roman"/>
          <w:sz w:val="24"/>
          <w:szCs w:val="24"/>
        </w:rPr>
        <w:t xml:space="preserve"> Der Film einen sensorischen Raum und einen Denkraum. Er </w:t>
      </w:r>
      <w:r w:rsidR="00702085" w:rsidRPr="00CB0E72">
        <w:rPr>
          <w:rFonts w:ascii="Times New Roman" w:hAnsi="Times New Roman" w:cs="Times New Roman"/>
          <w:sz w:val="24"/>
          <w:szCs w:val="24"/>
        </w:rPr>
        <w:t>kann eine marginalisierte</w:t>
      </w:r>
      <w:r w:rsidRPr="00CB0E72">
        <w:rPr>
          <w:rFonts w:ascii="Times New Roman" w:hAnsi="Times New Roman" w:cs="Times New Roman"/>
          <w:sz w:val="24"/>
          <w:szCs w:val="24"/>
        </w:rPr>
        <w:t xml:space="preserve"> Position</w:t>
      </w:r>
      <w:r w:rsidR="00702085" w:rsidRPr="00CB0E72">
        <w:rPr>
          <w:rFonts w:ascii="Times New Roman" w:hAnsi="Times New Roman" w:cs="Times New Roman"/>
          <w:sz w:val="24"/>
          <w:szCs w:val="24"/>
        </w:rPr>
        <w:t xml:space="preserve"> aufzeigen und nahbar machen. Die Kluft zwischen der marginalisierten Gruppe und der </w:t>
      </w:r>
      <w:r w:rsidR="007D33AB" w:rsidRPr="00CB0E72">
        <w:rPr>
          <w:rFonts w:ascii="Times New Roman" w:hAnsi="Times New Roman" w:cs="Times New Roman"/>
          <w:sz w:val="24"/>
          <w:szCs w:val="24"/>
        </w:rPr>
        <w:t>S</w:t>
      </w:r>
      <w:r w:rsidR="00702085" w:rsidRPr="00CB0E72">
        <w:rPr>
          <w:rFonts w:ascii="Times New Roman" w:hAnsi="Times New Roman" w:cs="Times New Roman"/>
          <w:sz w:val="24"/>
          <w:szCs w:val="24"/>
        </w:rPr>
        <w:t xml:space="preserve">ehenden wird somit für einige Zeit aufgelöst. </w:t>
      </w:r>
      <w:r w:rsidRPr="00CB0E72">
        <w:rPr>
          <w:rFonts w:ascii="Times New Roman" w:hAnsi="Times New Roman" w:cs="Times New Roman"/>
          <w:sz w:val="24"/>
          <w:szCs w:val="24"/>
        </w:rPr>
        <w:t>Es erfolgt eine pädagogische Arbeit und damit auch eine Geste der Demokratisierung</w:t>
      </w:r>
      <w:r w:rsidR="007D33AB" w:rsidRPr="00CB0E72">
        <w:rPr>
          <w:rFonts w:ascii="Times New Roman" w:hAnsi="Times New Roman" w:cs="Times New Roman"/>
          <w:sz w:val="24"/>
          <w:szCs w:val="24"/>
        </w:rPr>
        <w:t>.</w:t>
      </w:r>
    </w:p>
    <w:p w14:paraId="6CBF8F4E" w14:textId="0BE98CC3" w:rsidR="007D33AB" w:rsidRPr="00CB0E72" w:rsidRDefault="007D33AB" w:rsidP="00C839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9C9DE33" w14:textId="0250AFF8" w:rsidR="007D33AB" w:rsidRPr="00CB0E72" w:rsidRDefault="007D33AB" w:rsidP="00C839D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0E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Was ist die Perspektive der Migration? Also was meint Kino als soziale Praxis in der Postmigrantischen Gesellschaft?</w:t>
      </w:r>
    </w:p>
    <w:p w14:paraId="5244A0C7" w14:textId="55B8A69A" w:rsidR="007D33AB" w:rsidRPr="00CB0E72" w:rsidRDefault="00C20692" w:rsidP="00C839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0E72">
        <w:rPr>
          <w:rFonts w:ascii="Times New Roman" w:hAnsi="Times New Roman" w:cs="Times New Roman"/>
          <w:sz w:val="24"/>
          <w:szCs w:val="24"/>
        </w:rPr>
        <w:t>Die s</w:t>
      </w:r>
      <w:r w:rsidR="007D33AB" w:rsidRPr="00CB0E72">
        <w:rPr>
          <w:rFonts w:ascii="Times New Roman" w:hAnsi="Times New Roman" w:cs="Times New Roman"/>
          <w:sz w:val="24"/>
          <w:szCs w:val="24"/>
        </w:rPr>
        <w:t>tigmatisierte Person kann ich selbst in einer Position (erzählt) sehen.</w:t>
      </w:r>
      <w:r w:rsidRPr="00CB0E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3BF65" w14:textId="77777777" w:rsidR="00C839D0" w:rsidRPr="00CB0E72" w:rsidRDefault="00C839D0" w:rsidP="00C839D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B84F922" w14:textId="77777777" w:rsidR="00E223E9" w:rsidRPr="00CB0E72" w:rsidRDefault="00E223E9">
      <w:pPr>
        <w:rPr>
          <w:rFonts w:ascii="Times New Roman" w:hAnsi="Times New Roman" w:cs="Times New Roman"/>
        </w:rPr>
      </w:pPr>
    </w:p>
    <w:sectPr w:rsidR="00E223E9" w:rsidRPr="00CB0E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424F8"/>
    <w:multiLevelType w:val="multilevel"/>
    <w:tmpl w:val="55726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C1"/>
    <w:rsid w:val="004E3CC1"/>
    <w:rsid w:val="006771D5"/>
    <w:rsid w:val="00702085"/>
    <w:rsid w:val="007D33AB"/>
    <w:rsid w:val="00C20692"/>
    <w:rsid w:val="00C839D0"/>
    <w:rsid w:val="00CB0E72"/>
    <w:rsid w:val="00E2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2051"/>
  <w15:chartTrackingRefBased/>
  <w15:docId w15:val="{929DED4B-BAF4-4708-85C1-FB062C00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3C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7</cp:revision>
  <dcterms:created xsi:type="dcterms:W3CDTF">2025-04-23T15:07:00Z</dcterms:created>
  <dcterms:modified xsi:type="dcterms:W3CDTF">2025-04-25T12:10:00Z</dcterms:modified>
</cp:coreProperties>
</file>