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E6FD" w14:textId="7D908091" w:rsidR="00AD5805" w:rsidRDefault="00AD5805">
      <w:r>
        <w:t>12.05</w:t>
      </w:r>
    </w:p>
    <w:p w14:paraId="2400AC21" w14:textId="0212BA8E" w:rsidR="00B1010C" w:rsidRDefault="00B1010C">
      <w:r>
        <w:t>1.</w:t>
      </w:r>
      <w:r w:rsidR="00C37E45" w:rsidRPr="00C37E45">
        <w:rPr>
          <w:rFonts w:hint="eastAsia"/>
        </w:rPr>
        <w:t xml:space="preserve"> </w:t>
      </w:r>
      <w:r w:rsidR="00C37E45" w:rsidRPr="00C37E45">
        <w:rPr>
          <w:rFonts w:hint="eastAsia"/>
        </w:rPr>
        <w:t>社交媒体</w:t>
      </w:r>
      <w:r w:rsidR="001A4E1C">
        <w:rPr>
          <w:rFonts w:hint="eastAsia"/>
        </w:rPr>
        <w:t>、</w:t>
      </w:r>
      <w:r w:rsidR="0046151D">
        <w:rPr>
          <w:rFonts w:hint="eastAsia"/>
        </w:rPr>
        <w:t>社交媒體</w:t>
      </w:r>
      <w:r w:rsidR="0046151D">
        <w:t xml:space="preserve"> </w:t>
      </w:r>
      <w:proofErr w:type="spellStart"/>
      <w:r w:rsidR="00C37E45">
        <w:t>soziale</w:t>
      </w:r>
      <w:proofErr w:type="spellEnd"/>
      <w:r w:rsidR="0046151D">
        <w:t xml:space="preserve"> </w:t>
      </w:r>
      <w:proofErr w:type="spellStart"/>
      <w:r w:rsidR="0046151D">
        <w:t>Medien</w:t>
      </w:r>
      <w:proofErr w:type="spellEnd"/>
      <w:r w:rsidR="0046151D">
        <w:t xml:space="preserve"> </w:t>
      </w:r>
    </w:p>
    <w:p w14:paraId="3B6A7397" w14:textId="50A8DA2F" w:rsidR="00C37E45" w:rsidRDefault="00F56796">
      <w:r>
        <w:t xml:space="preserve">2. </w:t>
      </w:r>
      <w:r w:rsidR="00FE4E25">
        <w:rPr>
          <w:rFonts w:hint="eastAsia"/>
        </w:rPr>
        <w:t>免簽</w:t>
      </w:r>
      <w:proofErr w:type="spellStart"/>
      <w:r w:rsidR="00A452C3">
        <w:t>visafrei</w:t>
      </w:r>
      <w:proofErr w:type="spellEnd"/>
      <w:r w:rsidR="00A452C3">
        <w:t xml:space="preserve"> </w:t>
      </w:r>
    </w:p>
    <w:p w14:paraId="209E23D1" w14:textId="04FFC992" w:rsidR="00FA55AF" w:rsidRDefault="00FA55AF">
      <w:pPr>
        <w:rPr>
          <w:rFonts w:eastAsia="Yu Mincho"/>
          <w:lang w:eastAsia="ja-JP"/>
        </w:rPr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落地簽</w:t>
      </w:r>
      <w:r>
        <w:rPr>
          <w:rFonts w:hint="eastAsia"/>
        </w:rPr>
        <w:t xml:space="preserve"> </w:t>
      </w:r>
      <w:r w:rsidR="006A6A24">
        <w:rPr>
          <w:rFonts w:eastAsia="Yu Mincho"/>
          <w:lang w:eastAsia="ja-JP"/>
        </w:rPr>
        <w:t xml:space="preserve">Visa </w:t>
      </w:r>
      <w:proofErr w:type="spellStart"/>
      <w:r w:rsidR="006A6A24">
        <w:rPr>
          <w:rFonts w:eastAsia="Yu Mincho"/>
          <w:lang w:eastAsia="ja-JP"/>
        </w:rPr>
        <w:t>bei</w:t>
      </w:r>
      <w:proofErr w:type="spellEnd"/>
      <w:r w:rsidR="006A6A24">
        <w:rPr>
          <w:rFonts w:eastAsia="Yu Mincho"/>
          <w:lang w:eastAsia="ja-JP"/>
        </w:rPr>
        <w:t xml:space="preserve"> </w:t>
      </w:r>
      <w:proofErr w:type="spellStart"/>
      <w:r w:rsidR="006A6A24">
        <w:rPr>
          <w:rFonts w:eastAsia="Yu Mincho"/>
          <w:lang w:eastAsia="ja-JP"/>
        </w:rPr>
        <w:t>der</w:t>
      </w:r>
      <w:proofErr w:type="spellEnd"/>
      <w:r w:rsidR="006A6A24">
        <w:rPr>
          <w:rFonts w:eastAsia="Yu Mincho"/>
          <w:lang w:eastAsia="ja-JP"/>
        </w:rPr>
        <w:t xml:space="preserve"> </w:t>
      </w:r>
      <w:proofErr w:type="spellStart"/>
      <w:r w:rsidR="006A6A24">
        <w:rPr>
          <w:rFonts w:eastAsia="Yu Mincho"/>
          <w:lang w:eastAsia="ja-JP"/>
        </w:rPr>
        <w:t>Einreise</w:t>
      </w:r>
      <w:proofErr w:type="spellEnd"/>
      <w:r w:rsidR="006A6A24">
        <w:rPr>
          <w:rFonts w:eastAsia="Yu Mincho"/>
          <w:lang w:eastAsia="ja-JP"/>
        </w:rPr>
        <w:t xml:space="preserve"> </w:t>
      </w:r>
    </w:p>
    <w:p w14:paraId="5699CF54" w14:textId="59E61C01" w:rsidR="006A6A24" w:rsidRDefault="006A6A24">
      <w:r>
        <w:rPr>
          <w:rFonts w:eastAsia="Yu Mincho"/>
          <w:lang w:eastAsia="ja-JP"/>
        </w:rPr>
        <w:t>4</w:t>
      </w:r>
      <w:r>
        <w:rPr>
          <w:rFonts w:eastAsia="Yu Mincho"/>
          <w:lang w:val="de-DE" w:eastAsia="ja-JP"/>
        </w:rPr>
        <w:t xml:space="preserve">. </w:t>
      </w:r>
      <w:r w:rsidR="000A2AD3">
        <w:rPr>
          <w:rFonts w:hint="eastAsia"/>
        </w:rPr>
        <w:t>櫻花</w:t>
      </w:r>
      <w:r w:rsidR="000A2AD3">
        <w:rPr>
          <w:rFonts w:hint="eastAsia"/>
        </w:rPr>
        <w:t xml:space="preserve"> </w:t>
      </w:r>
      <w:proofErr w:type="spellStart"/>
      <w:r w:rsidR="00806A1A">
        <w:t>Kirschblüte</w:t>
      </w:r>
      <w:proofErr w:type="spellEnd"/>
      <w:r w:rsidR="00806A1A">
        <w:t xml:space="preserve"> </w:t>
      </w:r>
    </w:p>
    <w:p w14:paraId="1D763AFF" w14:textId="4E7ECF4E" w:rsidR="008F5515" w:rsidRDefault="00115679">
      <w:r>
        <w:t xml:space="preserve">5. </w:t>
      </w:r>
      <w:r w:rsidR="0059047C">
        <w:rPr>
          <w:rFonts w:hint="eastAsia"/>
        </w:rPr>
        <w:t>蚊蟲</w:t>
      </w:r>
      <w:r w:rsidR="0059047C">
        <w:rPr>
          <w:rFonts w:hint="eastAsia"/>
        </w:rPr>
        <w:t xml:space="preserve"> </w:t>
      </w:r>
      <w:proofErr w:type="spellStart"/>
      <w:r>
        <w:t>Insekt</w:t>
      </w:r>
      <w:proofErr w:type="spellEnd"/>
      <w:r>
        <w:t xml:space="preserve"> </w:t>
      </w:r>
    </w:p>
    <w:p w14:paraId="69031A7B" w14:textId="06770755" w:rsidR="00E4578E" w:rsidRDefault="00E4578E">
      <w:pPr>
        <w:rPr>
          <w:lang w:val="de-DE"/>
        </w:rPr>
      </w:pPr>
      <w:r>
        <w:t xml:space="preserve">6. </w:t>
      </w:r>
      <w:r w:rsidR="0095514D">
        <w:rPr>
          <w:rFonts w:hint="eastAsia"/>
        </w:rPr>
        <w:t>超過</w:t>
      </w:r>
      <w:r w:rsidR="005740C2">
        <w:rPr>
          <w:lang w:val="de-DE"/>
        </w:rPr>
        <w:t xml:space="preserve">überschreiten </w:t>
      </w:r>
    </w:p>
    <w:p w14:paraId="0E43F2F1" w14:textId="78EFC350" w:rsidR="00413CB9" w:rsidRPr="00413CB9" w:rsidRDefault="00413CB9">
      <w:r>
        <w:rPr>
          <w:rFonts w:hint="eastAsia"/>
        </w:rPr>
        <w:t>例句：停留時間不超過</w:t>
      </w:r>
      <w:r>
        <w:rPr>
          <w:rFonts w:hint="eastAsia"/>
        </w:rPr>
        <w:t>30</w:t>
      </w:r>
      <w:r>
        <w:rPr>
          <w:rFonts w:hint="eastAsia"/>
        </w:rPr>
        <w:t>天</w:t>
      </w:r>
    </w:p>
    <w:p w14:paraId="05A6213F" w14:textId="3A0E8E3D" w:rsidR="0095514D" w:rsidRDefault="00856932">
      <w:pPr>
        <w:rPr>
          <w:lang w:val="de-DE"/>
        </w:rPr>
      </w:pPr>
      <w:r>
        <w:rPr>
          <w:rFonts w:hint="eastAsia"/>
        </w:rPr>
        <w:t>7</w:t>
      </w:r>
      <w:r w:rsidR="00D14C11">
        <w:rPr>
          <w:lang w:val="de-DE"/>
        </w:rPr>
        <w:t xml:space="preserve">. </w:t>
      </w:r>
      <w:r w:rsidR="0095514D">
        <w:rPr>
          <w:rFonts w:hint="eastAsia"/>
        </w:rPr>
        <w:t>簽證類型</w:t>
      </w:r>
      <w:r w:rsidR="005740C2">
        <w:rPr>
          <w:lang w:val="de-DE"/>
        </w:rPr>
        <w:t xml:space="preserve"> </w:t>
      </w:r>
      <w:r w:rsidR="009C0CA4">
        <w:rPr>
          <w:lang w:val="de-DE"/>
        </w:rPr>
        <w:t xml:space="preserve">Art des </w:t>
      </w:r>
      <w:r w:rsidR="0090448F">
        <w:rPr>
          <w:lang w:val="de-DE"/>
        </w:rPr>
        <w:t xml:space="preserve">Visums </w:t>
      </w:r>
    </w:p>
    <w:p w14:paraId="4AFAC644" w14:textId="6CD4C80E" w:rsidR="00FE22D8" w:rsidRPr="00FE22D8" w:rsidRDefault="00FE22D8">
      <w:pPr>
        <w:rPr>
          <w:rFonts w:eastAsia="Yu Mincho"/>
          <w:lang w:eastAsia="ja-JP"/>
        </w:rPr>
      </w:pPr>
      <w:r>
        <w:rPr>
          <w:rFonts w:hint="eastAsia"/>
          <w:lang w:val="de-DE"/>
        </w:rPr>
        <w:t xml:space="preserve">8. </w:t>
      </w:r>
      <w:r>
        <w:rPr>
          <w:rFonts w:hint="eastAsia"/>
          <w:lang w:val="de-DE"/>
        </w:rPr>
        <w:t>申請表</w:t>
      </w:r>
      <w:r>
        <w:rPr>
          <w:rFonts w:hint="eastAsia"/>
          <w:lang w:val="de-DE"/>
        </w:rPr>
        <w:t xml:space="preserve"> </w:t>
      </w:r>
      <w:r>
        <w:rPr>
          <w:rFonts w:eastAsia="Yu Mincho"/>
          <w:lang w:eastAsia="ja-JP"/>
        </w:rPr>
        <w:t xml:space="preserve">Antragsformular </w:t>
      </w:r>
    </w:p>
    <w:p w14:paraId="51552197" w14:textId="4CA1DA25" w:rsidR="00FE22D8" w:rsidRDefault="009C16F5">
      <w:pPr>
        <w:rPr>
          <w:lang w:val="de-DE"/>
        </w:rPr>
      </w:pPr>
      <w:r>
        <w:rPr>
          <w:lang w:val="de-DE"/>
        </w:rPr>
        <w:t xml:space="preserve">9. </w:t>
      </w:r>
      <w:r w:rsidR="00FE22D8">
        <w:rPr>
          <w:rFonts w:hint="eastAsia"/>
          <w:lang w:val="de-DE"/>
        </w:rPr>
        <w:t>大使館</w:t>
      </w:r>
      <w:r w:rsidR="00FE22D8">
        <w:rPr>
          <w:lang w:val="de-DE"/>
        </w:rPr>
        <w:t xml:space="preserve"> </w:t>
      </w:r>
      <w:r>
        <w:rPr>
          <w:lang w:val="de-DE"/>
        </w:rPr>
        <w:t xml:space="preserve">Botschaft </w:t>
      </w:r>
    </w:p>
    <w:p w14:paraId="759382C0" w14:textId="746541AB" w:rsidR="00317EF2" w:rsidRDefault="009904C1">
      <w:r>
        <w:rPr>
          <w:lang w:val="de-DE"/>
        </w:rPr>
        <w:t xml:space="preserve">10. </w:t>
      </w:r>
      <w:r>
        <w:rPr>
          <w:rFonts w:hint="eastAsia"/>
          <w:lang w:val="de-DE"/>
        </w:rPr>
        <w:t>證明材料</w:t>
      </w:r>
      <w:r>
        <w:rPr>
          <w:rFonts w:hint="eastAsia"/>
          <w:lang w:val="de-DE"/>
        </w:rPr>
        <w:t xml:space="preserve"> </w:t>
      </w:r>
      <w:proofErr w:type="spellStart"/>
      <w:r w:rsidR="00B62C0C">
        <w:t>Nachweisdokume</w:t>
      </w:r>
      <w:r w:rsidR="0056553A">
        <w:t>nt</w:t>
      </w:r>
      <w:proofErr w:type="spellEnd"/>
    </w:p>
    <w:p w14:paraId="3ECA6643" w14:textId="007AE470" w:rsidR="0031188C" w:rsidRPr="00413CB9" w:rsidRDefault="00C4401A">
      <w:pPr>
        <w:rPr>
          <w:rFonts w:eastAsia="Yu Mincho"/>
          <w:lang w:val="de-DE" w:eastAsia="ja-JP"/>
        </w:rPr>
      </w:pPr>
      <w:r>
        <w:rPr>
          <w:rFonts w:hint="eastAsia"/>
        </w:rPr>
        <w:t>11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填寫</w:t>
      </w:r>
      <w:r>
        <w:rPr>
          <w:rFonts w:hint="eastAsia"/>
        </w:rPr>
        <w:t xml:space="preserve"> </w:t>
      </w:r>
      <w:proofErr w:type="spellStart"/>
      <w:r w:rsidR="00413CB9">
        <w:t>ausfüllen</w:t>
      </w:r>
      <w:proofErr w:type="spellEnd"/>
      <w:r w:rsidR="00413CB9">
        <w:t xml:space="preserve"> </w:t>
      </w:r>
    </w:p>
    <w:p w14:paraId="15881FBC" w14:textId="77777777" w:rsidR="0062229B" w:rsidRDefault="0062229B">
      <w:pPr>
        <w:rPr>
          <w:lang w:val="de-DE"/>
        </w:rPr>
      </w:pPr>
    </w:p>
    <w:p w14:paraId="78360162" w14:textId="097EC09B" w:rsidR="0090448F" w:rsidRPr="0090448F" w:rsidRDefault="0090448F">
      <w:pPr>
        <w:rPr>
          <w:lang w:val="de-DE"/>
        </w:rPr>
      </w:pPr>
      <w:r>
        <w:rPr>
          <w:rFonts w:hint="eastAsia"/>
          <w:lang w:val="de-DE"/>
        </w:rPr>
        <w:t>補充：台胞証</w:t>
      </w:r>
      <w:r>
        <w:rPr>
          <w:rFonts w:eastAsia="Yu Mincho"/>
          <w:lang w:eastAsia="ja-JP"/>
        </w:rPr>
        <w:t>(</w:t>
      </w:r>
      <w:r>
        <w:rPr>
          <w:rFonts w:hint="eastAsia"/>
        </w:rPr>
        <w:t>台灣人去中國要用台胞証</w:t>
      </w:r>
      <w:r w:rsidR="0062229B">
        <w:rPr>
          <w:rFonts w:hint="eastAsia"/>
          <w:lang w:val="de-DE"/>
        </w:rPr>
        <w:t>)</w:t>
      </w:r>
    </w:p>
    <w:p w14:paraId="725CC73D" w14:textId="77777777" w:rsidR="00856932" w:rsidRDefault="00856932">
      <w:pPr>
        <w:pStyle w:val="p1"/>
        <w:divId w:val="1795517472"/>
      </w:pPr>
      <w:r>
        <w:rPr>
          <w:rStyle w:val="s1"/>
        </w:rPr>
        <w:t>https://redstar.com.tw/</w:t>
      </w:r>
      <w:r>
        <w:rPr>
          <w:rStyle w:val="s2"/>
        </w:rPr>
        <w:t>台胞證能在大陸待多久？</w:t>
      </w:r>
      <w:r>
        <w:rPr>
          <w:rStyle w:val="s1"/>
        </w:rPr>
        <w:t>/</w:t>
      </w:r>
    </w:p>
    <w:p w14:paraId="6C545E0D" w14:textId="77777777" w:rsidR="00856932" w:rsidRDefault="00856932">
      <w:pPr>
        <w:pStyle w:val="p1"/>
        <w:divId w:val="1795517472"/>
      </w:pPr>
      <w:r>
        <w:rPr>
          <w:rStyle w:val="s1"/>
        </w:rPr>
        <w:t>https://www.sef.org.tw/article-1-29-12482</w:t>
      </w:r>
    </w:p>
    <w:p w14:paraId="11C2B769" w14:textId="77777777" w:rsidR="00856932" w:rsidRPr="000A2AD3" w:rsidRDefault="00856932"/>
    <w:p w14:paraId="289A0D6C" w14:textId="77777777" w:rsidR="00A6425A" w:rsidRDefault="00A6425A"/>
    <w:p w14:paraId="5504F752" w14:textId="77777777" w:rsidR="00022579" w:rsidRDefault="00022579"/>
    <w:p w14:paraId="129440B1" w14:textId="77777777" w:rsidR="00B42EA9" w:rsidRPr="00AD5805" w:rsidRDefault="00B42EA9"/>
    <w:sectPr w:rsidR="00B42EA9" w:rsidRPr="00AD5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halkboardSE-Light">
    <w:altName w:val="Cambria"/>
    <w:panose1 w:val="020B0604020202020204"/>
    <w:charset w:val="00"/>
    <w:family w:val="roman"/>
    <w:pitch w:val="default"/>
  </w:font>
  <w:font w:name="PingFangTC-Light">
    <w:panose1 w:val="020B0604020202020204"/>
    <w:charset w:val="00"/>
    <w:family w:val="roman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05"/>
    <w:rsid w:val="00022579"/>
    <w:rsid w:val="000A2AD3"/>
    <w:rsid w:val="000E7EE1"/>
    <w:rsid w:val="00115679"/>
    <w:rsid w:val="001A4E1C"/>
    <w:rsid w:val="0031188C"/>
    <w:rsid w:val="00317EF2"/>
    <w:rsid w:val="00413CB9"/>
    <w:rsid w:val="0046151D"/>
    <w:rsid w:val="00550BD4"/>
    <w:rsid w:val="0056553A"/>
    <w:rsid w:val="005740C2"/>
    <w:rsid w:val="0059047C"/>
    <w:rsid w:val="005A6829"/>
    <w:rsid w:val="0062229B"/>
    <w:rsid w:val="006A6A24"/>
    <w:rsid w:val="00806A1A"/>
    <w:rsid w:val="00856932"/>
    <w:rsid w:val="008F5515"/>
    <w:rsid w:val="0090448F"/>
    <w:rsid w:val="00932AB6"/>
    <w:rsid w:val="0095514D"/>
    <w:rsid w:val="009904C1"/>
    <w:rsid w:val="009C0CA4"/>
    <w:rsid w:val="009C16F5"/>
    <w:rsid w:val="00A452C3"/>
    <w:rsid w:val="00A6425A"/>
    <w:rsid w:val="00AD0343"/>
    <w:rsid w:val="00AD5805"/>
    <w:rsid w:val="00AF29B4"/>
    <w:rsid w:val="00B1010C"/>
    <w:rsid w:val="00B42EA9"/>
    <w:rsid w:val="00B62C0C"/>
    <w:rsid w:val="00C37E45"/>
    <w:rsid w:val="00C4401A"/>
    <w:rsid w:val="00CD3069"/>
    <w:rsid w:val="00D14C11"/>
    <w:rsid w:val="00E42A8C"/>
    <w:rsid w:val="00E4578E"/>
    <w:rsid w:val="00F56796"/>
    <w:rsid w:val="00FA55AF"/>
    <w:rsid w:val="00FE22D8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02492"/>
  <w15:chartTrackingRefBased/>
  <w15:docId w15:val="{3F771EBC-A250-4247-AB78-C843F175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80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80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80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80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80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0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58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D5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D580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D5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D580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D580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D580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D580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D58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5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D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D5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D5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8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D58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580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856932"/>
    <w:pPr>
      <w:widowControl/>
      <w:spacing w:after="0" w:line="240" w:lineRule="auto"/>
    </w:pPr>
    <w:rPr>
      <w:rFonts w:ascii="Chalkboard SE" w:eastAsia="新細明體" w:hAnsi="Chalkboard SE" w:cs="新細明體"/>
      <w:color w:val="1A4766"/>
      <w:kern w:val="0"/>
      <w:sz w:val="21"/>
      <w:szCs w:val="21"/>
      <w14:ligatures w14:val="none"/>
    </w:rPr>
  </w:style>
  <w:style w:type="character" w:customStyle="1" w:styleId="s1">
    <w:name w:val="s1"/>
    <w:basedOn w:val="a0"/>
    <w:rsid w:val="00856932"/>
    <w:rPr>
      <w:rFonts w:ascii="ChalkboardSE-Light" w:hAnsi="ChalkboardSE-Light" w:hint="default"/>
      <w:b w:val="0"/>
      <w:bCs w:val="0"/>
      <w:i w:val="0"/>
      <w:iCs w:val="0"/>
      <w:sz w:val="21"/>
      <w:szCs w:val="21"/>
    </w:rPr>
  </w:style>
  <w:style w:type="character" w:customStyle="1" w:styleId="s2">
    <w:name w:val="s2"/>
    <w:basedOn w:val="a0"/>
    <w:rsid w:val="00856932"/>
    <w:rPr>
      <w:rFonts w:ascii="PingFangTC-Light" w:hAnsi="PingFangTC-Light" w:hint="default"/>
      <w:b w:val="0"/>
      <w:bCs w:val="0"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2024-12-10T15:16:00Z</dcterms:created>
  <dcterms:modified xsi:type="dcterms:W3CDTF">2024-12-10T15:16:00Z</dcterms:modified>
</cp:coreProperties>
</file>