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8937" w14:textId="437D9939" w:rsidR="00CE12E7" w:rsidRDefault="00CE12E7">
      <w:pPr>
        <w:rPr>
          <w:b/>
          <w:bCs/>
          <w:u w:val="single"/>
        </w:rPr>
      </w:pPr>
      <w:r w:rsidRPr="00CE12E7">
        <w:rPr>
          <w:b/>
          <w:bCs/>
          <w:u w:val="single"/>
        </w:rPr>
        <w:t xml:space="preserve">Rassismus und seine Symptome. Bericht des Nationalen Diskriminierungs- und Rassismusmonitors mit dem Schwerpunkt Gesundheit – </w:t>
      </w:r>
      <w:proofErr w:type="spellStart"/>
      <w:r w:rsidRPr="00CE12E7">
        <w:rPr>
          <w:b/>
          <w:bCs/>
          <w:u w:val="single"/>
        </w:rPr>
        <w:t>NaDiRa</w:t>
      </w:r>
      <w:proofErr w:type="spellEnd"/>
      <w:r w:rsidRPr="00CE12E7">
        <w:rPr>
          <w:b/>
          <w:bCs/>
          <w:u w:val="single"/>
        </w:rPr>
        <w:t>-Bericht 2023</w:t>
      </w:r>
      <w:r>
        <w:rPr>
          <w:b/>
          <w:bCs/>
          <w:u w:val="single"/>
        </w:rPr>
        <w:t>.</w:t>
      </w:r>
    </w:p>
    <w:p w14:paraId="7BBED3A2" w14:textId="7023F69D" w:rsidR="00CE12E7" w:rsidRDefault="00CE12E7" w:rsidP="00CE12E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Kapitel 3: </w:t>
      </w:r>
      <w:r w:rsidRPr="00CE12E7">
        <w:rPr>
          <w:b/>
          <w:bCs/>
          <w:u w:val="single"/>
        </w:rPr>
        <w:t>Rassismus- und Diskriminierungserfahrungen in der gesundheitlichen Versorgung</w:t>
      </w:r>
    </w:p>
    <w:p w14:paraId="7BF1FBF0" w14:textId="6C3FE7E2" w:rsidR="00744985" w:rsidRDefault="00744985" w:rsidP="00744985">
      <w:r>
        <w:t>Quantitative Studie: Versorgungsunterschiede zwischen von Rassismus Betroffenen und nicht Betroffenen</w:t>
      </w:r>
    </w:p>
    <w:p w14:paraId="7520C333" w14:textId="6AECBD4B" w:rsidR="00744985" w:rsidRDefault="00744985" w:rsidP="00744985">
      <w:pPr>
        <w:rPr>
          <w:b/>
          <w:bCs/>
        </w:rPr>
      </w:pPr>
      <w:r>
        <w:t xml:space="preserve">Unterschiede nach </w:t>
      </w:r>
      <w:r w:rsidRPr="00C87726">
        <w:rPr>
          <w:b/>
          <w:bCs/>
        </w:rPr>
        <w:t>Selbstidentifikation</w:t>
      </w:r>
      <w:r>
        <w:t xml:space="preserve"> und </w:t>
      </w:r>
      <w:r w:rsidRPr="00C87726">
        <w:rPr>
          <w:b/>
          <w:bCs/>
        </w:rPr>
        <w:t>Geschlecht</w:t>
      </w:r>
    </w:p>
    <w:p w14:paraId="5A31D8DF" w14:textId="57789C1B" w:rsidR="00155202" w:rsidRDefault="00155202" w:rsidP="00155202"/>
    <w:p w14:paraId="16A1B1BD" w14:textId="261DCBD1" w:rsidR="00CE12E7" w:rsidRPr="00744985" w:rsidRDefault="00CE12E7" w:rsidP="00CE12E7">
      <w:pPr>
        <w:pStyle w:val="Listenabsatz"/>
        <w:numPr>
          <w:ilvl w:val="0"/>
          <w:numId w:val="1"/>
        </w:numPr>
        <w:rPr>
          <w:u w:val="single"/>
        </w:rPr>
      </w:pPr>
      <w:r w:rsidRPr="00744985">
        <w:rPr>
          <w:u w:val="single"/>
        </w:rPr>
        <w:t>Inanspruchnahme medizinischer Versorgung</w:t>
      </w:r>
    </w:p>
    <w:p w14:paraId="72599C81" w14:textId="22E623BB" w:rsidR="00854458" w:rsidRDefault="00CE12E7" w:rsidP="00C87726">
      <w:pPr>
        <w:pStyle w:val="Listenabsatz"/>
        <w:numPr>
          <w:ilvl w:val="0"/>
          <w:numId w:val="2"/>
        </w:numPr>
      </w:pPr>
      <w:r>
        <w:t>Junge Männer nehmen gesundheitliche Behandlung durch</w:t>
      </w:r>
      <w:r w:rsidR="00744985">
        <w:t>sch</w:t>
      </w:r>
      <w:r>
        <w:t>nittlich seltener in Anspruch</w:t>
      </w:r>
      <w:r w:rsidR="00C87726">
        <w:t xml:space="preserve">; </w:t>
      </w:r>
      <w:r w:rsidR="00854458" w:rsidRPr="00854458">
        <w:t>ältere Frauen</w:t>
      </w:r>
      <w:r w:rsidR="00854458">
        <w:t xml:space="preserve"> – </w:t>
      </w:r>
      <w:r w:rsidR="00744985">
        <w:t>öfter</w:t>
      </w:r>
    </w:p>
    <w:p w14:paraId="726BD8A3" w14:textId="55342512" w:rsidR="00854458" w:rsidRDefault="00FF6A6B" w:rsidP="00854458">
      <w:pPr>
        <w:pStyle w:val="Listenabsatz"/>
        <w:numPr>
          <w:ilvl w:val="0"/>
          <w:numId w:val="2"/>
        </w:numPr>
      </w:pPr>
      <w:r>
        <w:rPr>
          <w:b/>
          <w:bCs/>
        </w:rPr>
        <w:t>F</w:t>
      </w:r>
      <w:r w:rsidR="00854458" w:rsidRPr="00C87726">
        <w:rPr>
          <w:b/>
          <w:bCs/>
        </w:rPr>
        <w:t>inanzielle und sozioökonomische Aspekte</w:t>
      </w:r>
      <w:r w:rsidR="00854458">
        <w:t xml:space="preserve"> die Inanspruchnahme der med. Versorgung </w:t>
      </w:r>
      <w:r>
        <w:t>beeinflussen (in Deutschland: allgemeine Versicherungspflicht)</w:t>
      </w:r>
    </w:p>
    <w:p w14:paraId="39E1637B" w14:textId="4373EBE9" w:rsidR="00CE12E7" w:rsidRPr="00744985" w:rsidRDefault="00CE12E7" w:rsidP="00CE12E7">
      <w:pPr>
        <w:ind w:left="360"/>
      </w:pPr>
      <w:r w:rsidRPr="00744985">
        <w:t>Generell nimmt die Mehrheit der Bevölkerung die medizinische Versorgun</w:t>
      </w:r>
      <w:r w:rsidR="00854458" w:rsidRPr="00744985">
        <w:t>g</w:t>
      </w:r>
      <w:r w:rsidRPr="00744985">
        <w:t xml:space="preserve"> in Anspruch -&gt; </w:t>
      </w:r>
      <w:r w:rsidRPr="00744985">
        <w:rPr>
          <w:b/>
          <w:bCs/>
        </w:rPr>
        <w:t>keine besonderen Unterschiede</w:t>
      </w:r>
      <w:r w:rsidRPr="00744985">
        <w:t xml:space="preserve"> dazwischen, ob man </w:t>
      </w:r>
      <w:r w:rsidR="007C4925" w:rsidRPr="00744985">
        <w:t xml:space="preserve">zu </w:t>
      </w:r>
      <w:r w:rsidR="00744985" w:rsidRPr="00744985">
        <w:t>einem Arzt</w:t>
      </w:r>
      <w:r w:rsidR="007C4925" w:rsidRPr="00744985">
        <w:t xml:space="preserve"> oder zu einer Ärztin geht</w:t>
      </w:r>
    </w:p>
    <w:p w14:paraId="452E67C2" w14:textId="77777777" w:rsidR="00744985" w:rsidRPr="00CE12E7" w:rsidRDefault="00744985" w:rsidP="00CE12E7">
      <w:pPr>
        <w:ind w:left="360"/>
        <w:rPr>
          <w:lang w:val="en-US"/>
        </w:rPr>
      </w:pPr>
    </w:p>
    <w:p w14:paraId="64DC0C6C" w14:textId="7A202567" w:rsidR="00CE12E7" w:rsidRPr="00744985" w:rsidRDefault="00CE12E7" w:rsidP="00CE12E7">
      <w:pPr>
        <w:pStyle w:val="Listenabsatz"/>
        <w:numPr>
          <w:ilvl w:val="0"/>
          <w:numId w:val="1"/>
        </w:numPr>
        <w:rPr>
          <w:u w:val="single"/>
        </w:rPr>
      </w:pPr>
      <w:r w:rsidRPr="00744985">
        <w:rPr>
          <w:b/>
          <w:bCs/>
          <w:u w:val="single"/>
        </w:rPr>
        <w:t>Nicht ob, sondern wann</w:t>
      </w:r>
      <w:r w:rsidRPr="00744985">
        <w:rPr>
          <w:u w:val="single"/>
        </w:rPr>
        <w:t xml:space="preserve">: </w:t>
      </w:r>
      <w:r w:rsidR="00744985" w:rsidRPr="00744985">
        <w:rPr>
          <w:u w:val="single"/>
        </w:rPr>
        <w:t>Barrieren</w:t>
      </w:r>
      <w:r w:rsidR="00744985">
        <w:rPr>
          <w:u w:val="single"/>
        </w:rPr>
        <w:t xml:space="preserve"> </w:t>
      </w:r>
      <w:r w:rsidRPr="00744985">
        <w:rPr>
          <w:u w:val="single"/>
        </w:rPr>
        <w:t>zur medizinischen Versorgung</w:t>
      </w:r>
    </w:p>
    <w:p w14:paraId="013E49EA" w14:textId="0DA1DC54" w:rsidR="00CE12E7" w:rsidRDefault="00CE12E7" w:rsidP="00854458">
      <w:pPr>
        <w:pStyle w:val="Listenabsatz"/>
        <w:numPr>
          <w:ilvl w:val="0"/>
          <w:numId w:val="2"/>
        </w:numPr>
      </w:pPr>
      <w:r>
        <w:t>Verzögerung</w:t>
      </w:r>
      <w:r w:rsidR="00744985">
        <w:t xml:space="preserve"> aufgrund von Diskriminierungserfahrungen</w:t>
      </w:r>
      <w:r>
        <w:t>:</w:t>
      </w:r>
      <w:r w:rsidR="00854458">
        <w:t xml:space="preserve"> obwohl Beschwerden akut sein können, wird die med. Behandlung häufig vermieden/verzögert </w:t>
      </w:r>
    </w:p>
    <w:p w14:paraId="2FEE81C9" w14:textId="6BAACDA6" w:rsidR="00854458" w:rsidRDefault="00854458" w:rsidP="00854458">
      <w:pPr>
        <w:pStyle w:val="Listenabsatz"/>
        <w:numPr>
          <w:ilvl w:val="0"/>
          <w:numId w:val="2"/>
        </w:numPr>
      </w:pPr>
      <w:r>
        <w:t xml:space="preserve">Rassistisch markierte Personen sowie </w:t>
      </w:r>
      <w:r w:rsidRPr="00744985">
        <w:t>rassi</w:t>
      </w:r>
      <w:r w:rsidR="007C4925" w:rsidRPr="00744985">
        <w:t xml:space="preserve">stisch markierte und nicht rassistisch markierte </w:t>
      </w:r>
      <w:r w:rsidRPr="00744985">
        <w:t>Frauen</w:t>
      </w:r>
      <w:r>
        <w:t xml:space="preserve"> verzögern oder vermeiden </w:t>
      </w:r>
      <w:r w:rsidR="007C4925" w:rsidRPr="007C4925">
        <w:rPr>
          <w:b/>
          <w:bCs/>
        </w:rPr>
        <w:t>aufgrund der</w:t>
      </w:r>
      <w:r w:rsidR="007C4925">
        <w:rPr>
          <w:b/>
          <w:bCs/>
        </w:rPr>
        <w:t xml:space="preserve"> Diskriminierungserfahrung und/oder</w:t>
      </w:r>
      <w:r w:rsidR="007C4925" w:rsidRPr="007C4925">
        <w:rPr>
          <w:b/>
          <w:bCs/>
        </w:rPr>
        <w:t xml:space="preserve"> Befürchtung, nicht ernstgenommen zu werden,</w:t>
      </w:r>
      <w:r w:rsidR="007C4925">
        <w:t xml:space="preserve"> </w:t>
      </w:r>
      <w:r>
        <w:t>medizinische Behandlung häufiger</w:t>
      </w:r>
    </w:p>
    <w:p w14:paraId="2F2BD7B9" w14:textId="0F73FE78" w:rsidR="00854458" w:rsidRPr="00744985" w:rsidRDefault="007C4925" w:rsidP="00854458">
      <w:pPr>
        <w:pStyle w:val="Listenabsatz"/>
        <w:numPr>
          <w:ilvl w:val="0"/>
          <w:numId w:val="2"/>
        </w:numPr>
        <w:rPr>
          <w:b/>
          <w:bCs/>
        </w:rPr>
      </w:pPr>
      <w:r>
        <w:t xml:space="preserve">Intersektionalität: die </w:t>
      </w:r>
      <w:r w:rsidR="00744985">
        <w:t xml:space="preserve">Tendenz zur </w:t>
      </w:r>
      <w:r w:rsidR="00744985" w:rsidRPr="00744985">
        <w:t>Verzögerung</w:t>
      </w:r>
      <w:r w:rsidR="00744985">
        <w:t>/Vermeidung</w:t>
      </w:r>
      <w:r>
        <w:t xml:space="preserve"> </w:t>
      </w:r>
      <w:r w:rsidR="00744985">
        <w:t>ist</w:t>
      </w:r>
      <w:r>
        <w:t xml:space="preserve"> </w:t>
      </w:r>
      <w:r w:rsidRPr="00744985">
        <w:rPr>
          <w:b/>
          <w:bCs/>
        </w:rPr>
        <w:t xml:space="preserve">besonders </w:t>
      </w:r>
      <w:r w:rsidR="00744985">
        <w:rPr>
          <w:b/>
          <w:bCs/>
        </w:rPr>
        <w:t>hoch</w:t>
      </w:r>
      <w:r w:rsidRPr="00744985">
        <w:rPr>
          <w:b/>
          <w:bCs/>
        </w:rPr>
        <w:t xml:space="preserve"> bei schwarzen, muslimischen und asiatischen Frauen</w:t>
      </w:r>
    </w:p>
    <w:p w14:paraId="1F9BE72D" w14:textId="77777777" w:rsidR="00744985" w:rsidRDefault="00744985" w:rsidP="00744985">
      <w:pPr>
        <w:pStyle w:val="Listenabsatz"/>
      </w:pPr>
    </w:p>
    <w:p w14:paraId="31B22685" w14:textId="75574793" w:rsidR="00CE12E7" w:rsidRPr="00744985" w:rsidRDefault="00CE12E7" w:rsidP="00CE12E7">
      <w:pPr>
        <w:pStyle w:val="Listenabsatz"/>
        <w:numPr>
          <w:ilvl w:val="0"/>
          <w:numId w:val="1"/>
        </w:numPr>
        <w:rPr>
          <w:u w:val="single"/>
        </w:rPr>
      </w:pPr>
      <w:r w:rsidRPr="00744985">
        <w:rPr>
          <w:u w:val="single"/>
        </w:rPr>
        <w:t>Psychotherapeutische Versorgung</w:t>
      </w:r>
    </w:p>
    <w:p w14:paraId="57396498" w14:textId="77ABBF82" w:rsidR="00E60B9A" w:rsidRDefault="00E60B9A" w:rsidP="00E60B9A">
      <w:pPr>
        <w:pStyle w:val="Listenabsatz"/>
        <w:numPr>
          <w:ilvl w:val="0"/>
          <w:numId w:val="2"/>
        </w:numPr>
      </w:pPr>
      <w:r>
        <w:t xml:space="preserve">Obwohl rassistisch markierte Personen </w:t>
      </w:r>
      <w:r w:rsidRPr="00C87726">
        <w:rPr>
          <w:b/>
          <w:bCs/>
        </w:rPr>
        <w:t>einen höheren Bedarf</w:t>
      </w:r>
      <w:r>
        <w:t xml:space="preserve"> an psychotherapeutischer Behandlung brauchen, haben sie </w:t>
      </w:r>
      <w:r w:rsidRPr="00C87726">
        <w:rPr>
          <w:b/>
          <w:bCs/>
        </w:rPr>
        <w:t>weniger Möglichkeiten</w:t>
      </w:r>
      <w:r>
        <w:t xml:space="preserve"> diese in Anspruch zu nehmen</w:t>
      </w:r>
    </w:p>
    <w:p w14:paraId="7E546CF0" w14:textId="1F23D3DE" w:rsidR="009E3664" w:rsidRDefault="00C87726" w:rsidP="00E60B9A">
      <w:pPr>
        <w:pStyle w:val="Listenabsatz"/>
        <w:numPr>
          <w:ilvl w:val="0"/>
          <w:numId w:val="2"/>
        </w:numPr>
      </w:pPr>
      <w:r>
        <w:t>In</w:t>
      </w:r>
      <w:r w:rsidR="009E3664">
        <w:t xml:space="preserve"> der Psychotherapie: Diskriminierungserfahrungen werden runtergespielt</w:t>
      </w:r>
    </w:p>
    <w:p w14:paraId="00D99750" w14:textId="26E4888F" w:rsidR="00E60B9A" w:rsidRDefault="00E60B9A" w:rsidP="00E60B9A">
      <w:pPr>
        <w:pStyle w:val="Listenabsatz"/>
        <w:numPr>
          <w:ilvl w:val="0"/>
          <w:numId w:val="2"/>
        </w:numPr>
      </w:pPr>
      <w:r w:rsidRPr="00E60B9A">
        <w:t xml:space="preserve">Rassistisch markierte Männer und Frauen (besonders </w:t>
      </w:r>
      <w:r>
        <w:t>s</w:t>
      </w:r>
      <w:r w:rsidRPr="00E60B9A">
        <w:t xml:space="preserve">chwarze Personen) geben </w:t>
      </w:r>
      <w:r w:rsidRPr="00C87726">
        <w:rPr>
          <w:b/>
          <w:bCs/>
        </w:rPr>
        <w:t xml:space="preserve">häufiger </w:t>
      </w:r>
      <w:r w:rsidRPr="00E60B9A">
        <w:t xml:space="preserve">die </w:t>
      </w:r>
      <w:r>
        <w:t>S</w:t>
      </w:r>
      <w:r w:rsidRPr="00E60B9A">
        <w:t xml:space="preserve">uche nach einem </w:t>
      </w:r>
      <w:r>
        <w:t xml:space="preserve">psychotherapeutischen Termin </w:t>
      </w:r>
      <w:r w:rsidRPr="00E60B9A">
        <w:t>auf</w:t>
      </w:r>
      <w:r>
        <w:t xml:space="preserve"> (jede dritte vs. Jede fünfte Person</w:t>
      </w:r>
      <w:r w:rsidR="00C87726">
        <w:t xml:space="preserve"> bei nicht rassistisch markierten Menschen</w:t>
      </w:r>
      <w:r>
        <w:t>)</w:t>
      </w:r>
    </w:p>
    <w:p w14:paraId="247EC9C0" w14:textId="2C2910AC" w:rsidR="009E3664" w:rsidRDefault="00E60B9A" w:rsidP="009E3664">
      <w:pPr>
        <w:pStyle w:val="Listenabsatz"/>
        <w:numPr>
          <w:ilvl w:val="0"/>
          <w:numId w:val="2"/>
        </w:numPr>
      </w:pPr>
      <w:r>
        <w:t xml:space="preserve">Personen mit einem </w:t>
      </w:r>
      <w:r w:rsidRPr="00C87726">
        <w:rPr>
          <w:b/>
          <w:bCs/>
        </w:rPr>
        <w:t>nicht-deutschen Namen</w:t>
      </w:r>
      <w:r>
        <w:t xml:space="preserve"> werden bei der Terminanfrage in psychotherapeutischen Praxen diskriminiert</w:t>
      </w:r>
    </w:p>
    <w:p w14:paraId="1B45D62D" w14:textId="77777777" w:rsidR="00744985" w:rsidRDefault="00744985" w:rsidP="00744985">
      <w:pPr>
        <w:pStyle w:val="Listenabsatz"/>
      </w:pPr>
    </w:p>
    <w:p w14:paraId="211CFBF4" w14:textId="77777777" w:rsidR="00744985" w:rsidRDefault="00744985" w:rsidP="00744985">
      <w:pPr>
        <w:pStyle w:val="Listenabsatz"/>
      </w:pPr>
    </w:p>
    <w:p w14:paraId="7B211DE3" w14:textId="77777777" w:rsidR="00744985" w:rsidRDefault="00744985" w:rsidP="00744985">
      <w:pPr>
        <w:pStyle w:val="Listenabsatz"/>
      </w:pPr>
    </w:p>
    <w:p w14:paraId="34B0EC6F" w14:textId="3E716D67" w:rsidR="00CE12E7" w:rsidRPr="00744985" w:rsidRDefault="00CE12E7" w:rsidP="00CE12E7">
      <w:pPr>
        <w:pStyle w:val="Listenabsatz"/>
        <w:numPr>
          <w:ilvl w:val="0"/>
          <w:numId w:val="1"/>
        </w:numPr>
        <w:rPr>
          <w:u w:val="single"/>
        </w:rPr>
      </w:pPr>
      <w:r w:rsidRPr="00744985">
        <w:rPr>
          <w:u w:val="single"/>
        </w:rPr>
        <w:t>Diskriminierungserfahrungen in der ärztlichen Behandlung</w:t>
      </w:r>
    </w:p>
    <w:p w14:paraId="1F03B96B" w14:textId="6DEE649D" w:rsidR="00507D99" w:rsidRDefault="00EC2A7A" w:rsidP="00EC2A7A">
      <w:pPr>
        <w:pStyle w:val="Listenabsatz"/>
        <w:numPr>
          <w:ilvl w:val="0"/>
          <w:numId w:val="2"/>
        </w:numPr>
      </w:pPr>
      <w:r>
        <w:t>Rassistische</w:t>
      </w:r>
      <w:r w:rsidR="00507D99">
        <w:t xml:space="preserve"> Diagnosen</w:t>
      </w:r>
      <w:r>
        <w:t xml:space="preserve"> (</w:t>
      </w:r>
      <w:r w:rsidRPr="00507D99">
        <w:t xml:space="preserve">„Morbus </w:t>
      </w:r>
      <w:proofErr w:type="spellStart"/>
      <w:r w:rsidRPr="00507D99">
        <w:t>Mediterraneus</w:t>
      </w:r>
      <w:proofErr w:type="spellEnd"/>
      <w:r w:rsidRPr="00507D99">
        <w:t>“</w:t>
      </w:r>
      <w:r>
        <w:t xml:space="preserve"> und weitere)</w:t>
      </w:r>
      <w:r w:rsidR="00507D99">
        <w:t xml:space="preserve">: </w:t>
      </w:r>
      <w:r w:rsidRPr="00EC2A7A">
        <w:t>Menschen</w:t>
      </w:r>
      <w:r>
        <w:t xml:space="preserve">, die vorwiegend aus dem Mittelmeerraum stammen oder als solche gelesen werden, </w:t>
      </w:r>
      <w:r w:rsidRPr="00EC2A7A">
        <w:rPr>
          <w:b/>
          <w:bCs/>
        </w:rPr>
        <w:t>wird übertriebenes Schmerzempfinden unterstellt</w:t>
      </w:r>
      <w:r>
        <w:t xml:space="preserve">; als Folge: ihre Beschwerden werden </w:t>
      </w:r>
      <w:r w:rsidRPr="00EC2A7A">
        <w:rPr>
          <w:b/>
          <w:bCs/>
        </w:rPr>
        <w:t>nicht ernstgenommen</w:t>
      </w:r>
    </w:p>
    <w:p w14:paraId="3D05E34E" w14:textId="08C82332" w:rsidR="00507D99" w:rsidRDefault="00EC2A7A" w:rsidP="00507D99">
      <w:pPr>
        <w:pStyle w:val="Listenabsatz"/>
        <w:numPr>
          <w:ilvl w:val="0"/>
          <w:numId w:val="2"/>
        </w:numPr>
      </w:pPr>
      <w:r>
        <w:t>Diese Scheindiagnosen sowie</w:t>
      </w:r>
      <w:r w:rsidR="00507D99">
        <w:t xml:space="preserve"> andere </w:t>
      </w:r>
      <w:proofErr w:type="spellStart"/>
      <w:r w:rsidR="00507D99">
        <w:t>Otheringprozesse</w:t>
      </w:r>
      <w:proofErr w:type="spellEnd"/>
      <w:r w:rsidR="00507D99">
        <w:t xml:space="preserve"> </w:t>
      </w:r>
      <w:r w:rsidR="00507D99" w:rsidRPr="00507D99">
        <w:t xml:space="preserve">können </w:t>
      </w:r>
      <w:r w:rsidR="00507D99" w:rsidRPr="00EC2A7A">
        <w:rPr>
          <w:b/>
          <w:bCs/>
        </w:rPr>
        <w:t>schwerwiegende gesundheitliche Folgen</w:t>
      </w:r>
      <w:r w:rsidR="00507D99" w:rsidRPr="00507D99">
        <w:t xml:space="preserve"> für </w:t>
      </w:r>
      <w:r>
        <w:t>B</w:t>
      </w:r>
      <w:r w:rsidR="00507D99" w:rsidRPr="00507D99">
        <w:t>etroffene haben</w:t>
      </w:r>
    </w:p>
    <w:p w14:paraId="18897A70" w14:textId="5CA4DCBA" w:rsidR="00EC2A7A" w:rsidRDefault="00EC2A7A" w:rsidP="00507D99">
      <w:pPr>
        <w:pStyle w:val="Listenabsatz"/>
        <w:numPr>
          <w:ilvl w:val="0"/>
          <w:numId w:val="2"/>
        </w:numPr>
      </w:pPr>
      <w:r>
        <w:t>„</w:t>
      </w:r>
      <w:r w:rsidRPr="00EC2A7A">
        <w:t>eine Norm des nicht rassistisch markierten Mannes</w:t>
      </w:r>
      <w:r>
        <w:t>“</w:t>
      </w:r>
    </w:p>
    <w:p w14:paraId="27315A02" w14:textId="1A048CDF" w:rsidR="007C4925" w:rsidRDefault="00507D99" w:rsidP="007C4925">
      <w:pPr>
        <w:pStyle w:val="Listenabsatz"/>
        <w:numPr>
          <w:ilvl w:val="0"/>
          <w:numId w:val="2"/>
        </w:numPr>
      </w:pPr>
      <w:r>
        <w:t xml:space="preserve">Besonders Frauen (unabhängig von der Herkunft) müssen ihre </w:t>
      </w:r>
      <w:proofErr w:type="spellStart"/>
      <w:proofErr w:type="gramStart"/>
      <w:r>
        <w:t>Ärzt:innen</w:t>
      </w:r>
      <w:proofErr w:type="spellEnd"/>
      <w:proofErr w:type="gramEnd"/>
      <w:r>
        <w:t xml:space="preserve"> aufgr</w:t>
      </w:r>
      <w:r w:rsidR="00EC2A7A">
        <w:t>u</w:t>
      </w:r>
      <w:r>
        <w:t xml:space="preserve">nd von (potenzieller) geschlechtsspezifischen </w:t>
      </w:r>
      <w:r w:rsidR="00C87726">
        <w:t>Ungleichbehandlung</w:t>
      </w:r>
      <w:r>
        <w:t xml:space="preserve"> häufig wechseln </w:t>
      </w:r>
    </w:p>
    <w:p w14:paraId="6AE35044" w14:textId="77777777" w:rsidR="009E3664" w:rsidRDefault="009E3664" w:rsidP="007C4925"/>
    <w:p w14:paraId="2433C12A" w14:textId="596348A5" w:rsidR="007C4925" w:rsidRDefault="007C4925" w:rsidP="007C4925">
      <w:r>
        <w:t>Frage: Kategorisierung?</w:t>
      </w:r>
      <w:r w:rsidR="00EC2A7A">
        <w:t xml:space="preserve"> </w:t>
      </w:r>
    </w:p>
    <w:p w14:paraId="34A926B4" w14:textId="77777777" w:rsidR="00EC2A7A" w:rsidRDefault="00EC2A7A" w:rsidP="007C4925"/>
    <w:p w14:paraId="4F71769E" w14:textId="3DA19F12" w:rsidR="009E3664" w:rsidRDefault="009E3664" w:rsidP="007C4925">
      <w:r>
        <w:t>Diskussionsfragen:</w:t>
      </w:r>
    </w:p>
    <w:p w14:paraId="235BA11C" w14:textId="77777777" w:rsidR="00C87726" w:rsidRDefault="00C87726" w:rsidP="00C87726">
      <w:pPr>
        <w:pStyle w:val="Listenabsatz"/>
        <w:numPr>
          <w:ilvl w:val="0"/>
          <w:numId w:val="3"/>
        </w:numPr>
      </w:pPr>
      <w:r w:rsidRPr="00C87726">
        <w:t>Welche strukturellen Maßnahmen können ergriffen werden, um Diversität im medizinischen Bereich zu fördern und den Zugang zur medizinischen Behandlung für rassistisch markierte Personen zu verbessern?</w:t>
      </w:r>
    </w:p>
    <w:p w14:paraId="64E80177" w14:textId="148A93FA" w:rsidR="009E3664" w:rsidRPr="00CE12E7" w:rsidRDefault="00C87726" w:rsidP="00C87726">
      <w:pPr>
        <w:pStyle w:val="Listenabsatz"/>
        <w:numPr>
          <w:ilvl w:val="0"/>
          <w:numId w:val="3"/>
        </w:numPr>
      </w:pPr>
      <w:r w:rsidRPr="00C87726">
        <w:t>Wie können Menschen, die im medizinischen Bereich tätig sind, in Bezug auf Interkulturalität und Diversität sensibilisiert werden?</w:t>
      </w:r>
    </w:p>
    <w:sectPr w:rsidR="009E3664" w:rsidRPr="00CE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1109"/>
    <w:multiLevelType w:val="hybridMultilevel"/>
    <w:tmpl w:val="B0B83230"/>
    <w:lvl w:ilvl="0" w:tplc="8B7E05A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3077"/>
    <w:multiLevelType w:val="hybridMultilevel"/>
    <w:tmpl w:val="B28E6B44"/>
    <w:lvl w:ilvl="0" w:tplc="FDD443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EA92286"/>
    <w:multiLevelType w:val="hybridMultilevel"/>
    <w:tmpl w:val="BECE907E"/>
    <w:lvl w:ilvl="0" w:tplc="08340F0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D2A5D"/>
    <w:multiLevelType w:val="hybridMultilevel"/>
    <w:tmpl w:val="5D760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075670">
    <w:abstractNumId w:val="3"/>
  </w:num>
  <w:num w:numId="2" w16cid:durableId="40180050">
    <w:abstractNumId w:val="2"/>
  </w:num>
  <w:num w:numId="3" w16cid:durableId="1215655806">
    <w:abstractNumId w:val="1"/>
  </w:num>
  <w:num w:numId="4" w16cid:durableId="214172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E7"/>
    <w:rsid w:val="00155202"/>
    <w:rsid w:val="00507D99"/>
    <w:rsid w:val="00744985"/>
    <w:rsid w:val="00765F47"/>
    <w:rsid w:val="007C4925"/>
    <w:rsid w:val="00854458"/>
    <w:rsid w:val="009E3664"/>
    <w:rsid w:val="00AF5178"/>
    <w:rsid w:val="00C2286E"/>
    <w:rsid w:val="00C87726"/>
    <w:rsid w:val="00CE12E7"/>
    <w:rsid w:val="00E60B9A"/>
    <w:rsid w:val="00EC2A7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67F4"/>
  <w15:chartTrackingRefBased/>
  <w15:docId w15:val="{91F35668-F885-4517-889F-8AEA135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1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1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1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1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1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1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1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1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1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1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1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12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12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12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12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12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12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1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1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1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12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12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12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1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12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1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2611</Characters>
  <Application>Microsoft Office Word</Application>
  <DocSecurity>0</DocSecurity>
  <Lines>70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Komarova, Ekaterina</dc:creator>
  <cp:keywords/>
  <dc:description/>
  <cp:lastModifiedBy>David Berchem</cp:lastModifiedBy>
  <cp:revision>2</cp:revision>
  <dcterms:created xsi:type="dcterms:W3CDTF">2024-11-21T15:06:00Z</dcterms:created>
  <dcterms:modified xsi:type="dcterms:W3CDTF">2024-11-21T15:06:00Z</dcterms:modified>
</cp:coreProperties>
</file>