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86025" w14:textId="4555E9ED" w:rsidR="00E84748" w:rsidRPr="003D4AEB" w:rsidRDefault="007D60E6">
      <w:r w:rsidRPr="003D4AEB">
        <w:t>10</w:t>
      </w:r>
      <w:r w:rsidRPr="003D4AEB">
        <w:t>月</w:t>
      </w:r>
      <w:r w:rsidRPr="003D4AEB">
        <w:t>31</w:t>
      </w:r>
      <w:r w:rsidRPr="003D4AEB">
        <w:t>日</w:t>
      </w:r>
    </w:p>
    <w:p w14:paraId="603449E6" w14:textId="705CB95D" w:rsidR="007D60E6" w:rsidRPr="003D4AEB" w:rsidRDefault="008D1DBB" w:rsidP="007D60E6">
      <w:pPr>
        <w:pStyle w:val="a9"/>
        <w:numPr>
          <w:ilvl w:val="0"/>
          <w:numId w:val="1"/>
        </w:numPr>
      </w:pPr>
      <w:r w:rsidRPr="003D4AEB">
        <w:t>视频</w:t>
      </w:r>
      <w:r w:rsidRPr="003D4AEB">
        <w:t xml:space="preserve"> / </w:t>
      </w:r>
      <w:r w:rsidR="007D60E6" w:rsidRPr="003D4AEB">
        <w:t>視頻</w:t>
      </w:r>
      <w:r w:rsidR="00604252" w:rsidRPr="003D4AEB">
        <w:t xml:space="preserve">  Video</w:t>
      </w:r>
    </w:p>
    <w:p w14:paraId="65F79DB2" w14:textId="0F620F50" w:rsidR="00604252" w:rsidRPr="003D4AEB" w:rsidRDefault="003B073B" w:rsidP="00604252">
      <w:pPr>
        <w:pStyle w:val="a9"/>
        <w:numPr>
          <w:ilvl w:val="0"/>
          <w:numId w:val="1"/>
        </w:numPr>
      </w:pPr>
      <w:r w:rsidRPr="003D4AEB">
        <w:t>现金支付</w:t>
      </w:r>
      <w:r w:rsidRPr="003D4AEB">
        <w:t xml:space="preserve"> / </w:t>
      </w:r>
      <w:r w:rsidR="00604252" w:rsidRPr="003D4AEB">
        <w:t>現金支付</w:t>
      </w:r>
      <w:r w:rsidR="00604252" w:rsidRPr="003D4AEB">
        <w:t xml:space="preserve"> </w:t>
      </w:r>
      <w:proofErr w:type="spellStart"/>
      <w:r w:rsidR="008D1DBB" w:rsidRPr="003D4AEB">
        <w:t>Barzahlung</w:t>
      </w:r>
      <w:proofErr w:type="spellEnd"/>
    </w:p>
    <w:p w14:paraId="137FF66B" w14:textId="6DE6D5CE" w:rsidR="00604252" w:rsidRPr="003D4AEB" w:rsidRDefault="003B073B" w:rsidP="007D60E6">
      <w:pPr>
        <w:pStyle w:val="a9"/>
        <w:numPr>
          <w:ilvl w:val="0"/>
          <w:numId w:val="1"/>
        </w:numPr>
      </w:pPr>
      <w:r w:rsidRPr="003D4AEB">
        <w:t>非现金支付</w:t>
      </w:r>
      <w:r w:rsidRPr="003D4AEB">
        <w:t xml:space="preserve"> / </w:t>
      </w:r>
      <w:r w:rsidR="00604252" w:rsidRPr="003D4AEB">
        <w:t>非現金支付</w:t>
      </w:r>
      <w:r w:rsidR="00604252" w:rsidRPr="003D4AEB">
        <w:t xml:space="preserve"> </w:t>
      </w:r>
      <w:proofErr w:type="spellStart"/>
      <w:r w:rsidR="00604252" w:rsidRPr="003D4AEB">
        <w:t>bargeldlose</w:t>
      </w:r>
      <w:proofErr w:type="spellEnd"/>
      <w:r w:rsidR="00604252" w:rsidRPr="003D4AEB">
        <w:t xml:space="preserve"> </w:t>
      </w:r>
      <w:proofErr w:type="spellStart"/>
      <w:r w:rsidR="00604252" w:rsidRPr="003D4AEB">
        <w:t>Bezahlung</w:t>
      </w:r>
      <w:proofErr w:type="spellEnd"/>
    </w:p>
    <w:p w14:paraId="00ABAC19" w14:textId="16EB67F6" w:rsidR="008D1DBB" w:rsidRPr="003D4AEB" w:rsidRDefault="003B073B" w:rsidP="008D1DBB">
      <w:pPr>
        <w:pStyle w:val="a9"/>
        <w:numPr>
          <w:ilvl w:val="0"/>
          <w:numId w:val="1"/>
        </w:numPr>
      </w:pPr>
      <w:r w:rsidRPr="003D4AEB">
        <w:t>非接</w:t>
      </w:r>
      <w:proofErr w:type="gramStart"/>
      <w:r w:rsidRPr="003D4AEB">
        <w:t>触</w:t>
      </w:r>
      <w:proofErr w:type="gramEnd"/>
      <w:r w:rsidRPr="003D4AEB">
        <w:t>支付</w:t>
      </w:r>
      <w:r w:rsidRPr="003D4AEB">
        <w:t xml:space="preserve"> / </w:t>
      </w:r>
      <w:r w:rsidR="00604252" w:rsidRPr="003D4AEB">
        <w:t>非接觸支付</w:t>
      </w:r>
      <w:r w:rsidR="008D1DBB" w:rsidRPr="003D4AEB">
        <w:t xml:space="preserve">  </w:t>
      </w:r>
      <w:proofErr w:type="spellStart"/>
      <w:r w:rsidR="008D1DBB" w:rsidRPr="003D4AEB">
        <w:t>Kontaktlose</w:t>
      </w:r>
      <w:proofErr w:type="spellEnd"/>
      <w:r w:rsidR="008D1DBB" w:rsidRPr="003D4AEB">
        <w:t xml:space="preserve"> </w:t>
      </w:r>
      <w:proofErr w:type="spellStart"/>
      <w:r w:rsidR="008D1DBB" w:rsidRPr="003D4AEB">
        <w:t>Bezahlung</w:t>
      </w:r>
      <w:proofErr w:type="spellEnd"/>
    </w:p>
    <w:p w14:paraId="14BD1F09" w14:textId="615919BC" w:rsidR="00604252" w:rsidRPr="003D4AEB" w:rsidRDefault="00604252" w:rsidP="00604252">
      <w:pPr>
        <w:pStyle w:val="a9"/>
        <w:numPr>
          <w:ilvl w:val="0"/>
          <w:numId w:val="1"/>
        </w:numPr>
      </w:pPr>
      <w:r w:rsidRPr="003D4AEB">
        <w:t>智能</w:t>
      </w:r>
      <w:r w:rsidRPr="003D4AEB">
        <w:t xml:space="preserve">… </w:t>
      </w:r>
      <w:r w:rsidR="008D1DBB" w:rsidRPr="003D4AEB">
        <w:t xml:space="preserve"> </w:t>
      </w:r>
      <w:r w:rsidR="007C0019" w:rsidRPr="003D4AEB">
        <w:t>(</w:t>
      </w:r>
      <w:r w:rsidR="007C0019" w:rsidRPr="003D4AEB">
        <w:t>手機、手錶</w:t>
      </w:r>
      <w:r w:rsidR="007C0019" w:rsidRPr="003D4AEB">
        <w:t>) Smartphone / Smartwatch</w:t>
      </w:r>
      <w:r w:rsidR="008D1DBB" w:rsidRPr="003D4AEB">
        <w:t xml:space="preserve"> </w:t>
      </w:r>
    </w:p>
    <w:p w14:paraId="6E9AFF3A" w14:textId="070AEEB8" w:rsidR="00604252" w:rsidRPr="003D4AEB" w:rsidRDefault="003B073B" w:rsidP="00604252">
      <w:pPr>
        <w:pStyle w:val="a9"/>
        <w:numPr>
          <w:ilvl w:val="0"/>
          <w:numId w:val="1"/>
        </w:numPr>
      </w:pPr>
      <w:r w:rsidRPr="003D4AEB">
        <w:t>新台币</w:t>
      </w:r>
      <w:r w:rsidRPr="003D4AEB">
        <w:t xml:space="preserve"> / </w:t>
      </w:r>
      <w:r w:rsidR="008D1DBB" w:rsidRPr="003D4AEB">
        <w:t>新台幣</w:t>
      </w:r>
      <w:r w:rsidR="008D1DBB" w:rsidRPr="003D4AEB">
        <w:t xml:space="preserve">  new Taiwan dollar</w:t>
      </w:r>
    </w:p>
    <w:p w14:paraId="6E5A48A0" w14:textId="0B95B550" w:rsidR="008D1DBB" w:rsidRPr="003D4AEB" w:rsidRDefault="003B073B" w:rsidP="00604252">
      <w:pPr>
        <w:pStyle w:val="a9"/>
        <w:numPr>
          <w:ilvl w:val="0"/>
          <w:numId w:val="1"/>
        </w:numPr>
      </w:pPr>
      <w:r w:rsidRPr="003D4AEB">
        <w:t>汇率</w:t>
      </w:r>
      <w:r w:rsidRPr="003D4AEB">
        <w:t xml:space="preserve"> / </w:t>
      </w:r>
      <w:r w:rsidR="008D1DBB" w:rsidRPr="003D4AEB">
        <w:t>匯率</w:t>
      </w:r>
      <w:r w:rsidR="008D1DBB" w:rsidRPr="003D4AEB">
        <w:t xml:space="preserve">   </w:t>
      </w:r>
      <w:proofErr w:type="spellStart"/>
      <w:r w:rsidR="008D1DBB" w:rsidRPr="003D4AEB">
        <w:t>Wechselkurs</w:t>
      </w:r>
      <w:proofErr w:type="spellEnd"/>
    </w:p>
    <w:p w14:paraId="5E7BAF10" w14:textId="01C97E21" w:rsidR="004E0543" w:rsidRPr="003D4AEB" w:rsidRDefault="00D7629D" w:rsidP="004E0543">
      <w:r w:rsidRPr="003D4AEB">
        <w:t>欧元对人民币的汇率是</w:t>
      </w:r>
      <w:r w:rsidR="000C06F2" w:rsidRPr="003D4AEB">
        <w:t>1: (</w:t>
      </w:r>
      <w:r w:rsidR="000C06F2" w:rsidRPr="003D4AEB">
        <w:t>比</w:t>
      </w:r>
      <w:r w:rsidR="000C06F2" w:rsidRPr="003D4AEB">
        <w:t xml:space="preserve">)7.8 </w:t>
      </w:r>
      <w:r w:rsidRPr="003D4AEB">
        <w:t xml:space="preserve"> </w:t>
      </w:r>
      <w:r w:rsidR="000C06F2" w:rsidRPr="003D4AEB">
        <w:t>/</w:t>
      </w:r>
      <w:r w:rsidRPr="003D4AEB">
        <w:t xml:space="preserve"> </w:t>
      </w:r>
      <w:r w:rsidR="000C06F2" w:rsidRPr="003D4AEB">
        <w:t xml:space="preserve"> </w:t>
      </w:r>
      <w:r w:rsidR="000C06F2" w:rsidRPr="003D4AEB">
        <w:t>歐元對</w:t>
      </w:r>
      <w:r w:rsidRPr="003D4AEB">
        <w:t>新台</w:t>
      </w:r>
      <w:r w:rsidR="000C06F2" w:rsidRPr="003D4AEB">
        <w:t>幣的匯率是</w:t>
      </w:r>
      <w:r w:rsidR="000C06F2" w:rsidRPr="003D4AEB">
        <w:t>1:</w:t>
      </w:r>
      <w:r w:rsidRPr="003D4AEB">
        <w:t>34.8</w:t>
      </w:r>
    </w:p>
    <w:p w14:paraId="1CECF8F0" w14:textId="545A9EB2" w:rsidR="003B073B" w:rsidRPr="003D4AEB" w:rsidRDefault="003B073B" w:rsidP="00604252">
      <w:pPr>
        <w:pStyle w:val="a9"/>
        <w:numPr>
          <w:ilvl w:val="0"/>
          <w:numId w:val="1"/>
        </w:numPr>
      </w:pPr>
      <w:r w:rsidRPr="003D4AEB">
        <w:t>脱口秀</w:t>
      </w:r>
      <w:r w:rsidRPr="003D4AEB">
        <w:t xml:space="preserve"> / </w:t>
      </w:r>
      <w:r w:rsidRPr="003D4AEB">
        <w:t>脫口秀</w:t>
      </w:r>
      <w:proofErr w:type="spellStart"/>
      <w:r w:rsidRPr="003D4AEB">
        <w:t>Talkshow</w:t>
      </w:r>
      <w:proofErr w:type="spellEnd"/>
    </w:p>
    <w:p w14:paraId="43902A14" w14:textId="218F6BBC" w:rsidR="00EA462F" w:rsidRPr="003D4AEB" w:rsidRDefault="00EA462F" w:rsidP="00EA462F">
      <w:pPr>
        <w:pStyle w:val="a9"/>
        <w:numPr>
          <w:ilvl w:val="0"/>
          <w:numId w:val="1"/>
        </w:numPr>
      </w:pPr>
      <w:r w:rsidRPr="003D4AEB">
        <w:t>应用市场</w:t>
      </w:r>
      <w:r w:rsidRPr="003D4AEB">
        <w:t xml:space="preserve"> / </w:t>
      </w:r>
      <w:r w:rsidRPr="003D4AEB">
        <w:t>應用市場</w:t>
      </w:r>
      <w:r w:rsidRPr="003D4AEB">
        <w:t xml:space="preserve"> app store</w:t>
      </w:r>
    </w:p>
    <w:p w14:paraId="024498E8" w14:textId="5EDEA8ED" w:rsidR="003B073B" w:rsidRPr="003D4AEB" w:rsidRDefault="00EA462F" w:rsidP="00604252">
      <w:pPr>
        <w:pStyle w:val="a9"/>
        <w:numPr>
          <w:ilvl w:val="0"/>
          <w:numId w:val="1"/>
        </w:numPr>
      </w:pPr>
      <w:r w:rsidRPr="003D4AEB">
        <w:t>上传</w:t>
      </w:r>
      <w:r w:rsidRPr="003D4AEB">
        <w:t xml:space="preserve"> / </w:t>
      </w:r>
      <w:r w:rsidRPr="003D4AEB">
        <w:t>上傳</w:t>
      </w:r>
      <w:r w:rsidRPr="003D4AEB">
        <w:t xml:space="preserve"> </w:t>
      </w:r>
      <w:proofErr w:type="spellStart"/>
      <w:r w:rsidRPr="003D4AEB">
        <w:t>hochladen</w:t>
      </w:r>
      <w:proofErr w:type="spellEnd"/>
    </w:p>
    <w:p w14:paraId="6A560055" w14:textId="548A8122" w:rsidR="004E0543" w:rsidRPr="003D4AEB" w:rsidRDefault="004E0543" w:rsidP="004E0543">
      <w:pPr>
        <w:pStyle w:val="a9"/>
        <w:numPr>
          <w:ilvl w:val="0"/>
          <w:numId w:val="1"/>
        </w:numPr>
      </w:pPr>
      <w:r w:rsidRPr="003D4AEB">
        <w:t>下载</w:t>
      </w:r>
      <w:r w:rsidRPr="003D4AEB">
        <w:t xml:space="preserve"> / </w:t>
      </w:r>
      <w:r w:rsidRPr="003D4AEB">
        <w:t>下載</w:t>
      </w:r>
      <w:r w:rsidRPr="003D4AEB">
        <w:t xml:space="preserve"> </w:t>
      </w:r>
      <w:proofErr w:type="spellStart"/>
      <w:r w:rsidRPr="003D4AEB">
        <w:t>herunterladen</w:t>
      </w:r>
      <w:proofErr w:type="spellEnd"/>
    </w:p>
    <w:p w14:paraId="0ACBE13D" w14:textId="77777777" w:rsidR="003D4AEB" w:rsidRPr="003D4AEB" w:rsidRDefault="003D4AEB" w:rsidP="003D4AEB">
      <w:pPr>
        <w:widowControl/>
        <w:spacing w:before="100" w:beforeAutospacing="1" w:after="100" w:afterAutospacing="1" w:line="240" w:lineRule="auto"/>
        <w:rPr>
          <w:rFonts w:eastAsia="新細明體" w:cs="新細明體"/>
          <w:kern w:val="0"/>
          <w14:ligatures w14:val="none"/>
        </w:rPr>
      </w:pPr>
    </w:p>
    <w:p w14:paraId="06407E9E" w14:textId="2DC572A5" w:rsidR="003D4AEB" w:rsidRPr="003D4AEB" w:rsidRDefault="003D4AEB" w:rsidP="003D4AEB">
      <w:pPr>
        <w:widowControl/>
        <w:spacing w:before="100" w:beforeAutospacing="1" w:after="100" w:afterAutospacing="1" w:line="240" w:lineRule="auto"/>
        <w:rPr>
          <w:rFonts w:eastAsia="新細明體" w:cs="新細明體"/>
          <w:kern w:val="0"/>
          <w14:ligatures w14:val="none"/>
        </w:rPr>
      </w:pPr>
      <w:r w:rsidRPr="003D4AEB">
        <w:rPr>
          <w:rFonts w:eastAsia="新細明體" w:cs="新細明體"/>
          <w:kern w:val="0"/>
          <w14:ligatures w14:val="none"/>
        </w:rPr>
        <w:t>補充</w:t>
      </w:r>
      <w:r w:rsidRPr="003D4AEB">
        <w:rPr>
          <w:rFonts w:eastAsia="新細明體" w:cs="新細明體"/>
          <w:kern w:val="0"/>
          <w14:ligatures w14:val="none"/>
        </w:rPr>
        <w:t>:</w:t>
      </w:r>
    </w:p>
    <w:p w14:paraId="734624A0" w14:textId="77777777" w:rsidR="003D4AEB" w:rsidRPr="003D4AEB" w:rsidRDefault="003D4AEB" w:rsidP="003D4AEB">
      <w:pPr>
        <w:widowControl/>
        <w:spacing w:before="100" w:beforeAutospacing="1" w:after="100" w:afterAutospacing="1" w:line="240" w:lineRule="auto"/>
        <w:rPr>
          <w:rFonts w:eastAsia="新細明體" w:cs="新細明體"/>
          <w:kern w:val="0"/>
          <w14:ligatures w14:val="none"/>
        </w:rPr>
      </w:pPr>
      <w:r w:rsidRPr="003D4AEB">
        <w:rPr>
          <w:rFonts w:eastAsia="新細明體" w:cs="新細明體"/>
          <w:kern w:val="0"/>
          <w14:ligatures w14:val="none"/>
        </w:rPr>
        <w:t xml:space="preserve">NFC (Near-Field Communication) </w:t>
      </w:r>
      <w:r w:rsidRPr="003D4AEB">
        <w:rPr>
          <w:rFonts w:eastAsia="新細明體" w:cs="新細明體"/>
          <w:kern w:val="0"/>
          <w14:ligatures w14:val="none"/>
        </w:rPr>
        <w:t>近场通讯</w:t>
      </w:r>
      <w:r w:rsidRPr="003D4AEB">
        <w:rPr>
          <w:rFonts w:eastAsia="新細明體" w:cs="新細明體"/>
          <w:kern w:val="0"/>
          <w14:ligatures w14:val="none"/>
        </w:rPr>
        <w:t xml:space="preserve"> / </w:t>
      </w:r>
      <w:r w:rsidRPr="003D4AEB">
        <w:rPr>
          <w:rFonts w:eastAsia="新細明體" w:cs="新細明體"/>
          <w:kern w:val="0"/>
          <w14:ligatures w14:val="none"/>
        </w:rPr>
        <w:t>近場通訊</w:t>
      </w:r>
    </w:p>
    <w:p w14:paraId="6C621DF2" w14:textId="5D96B9CA" w:rsidR="004E0543" w:rsidRDefault="004E0543" w:rsidP="00D7629D">
      <w:pPr>
        <w:rPr>
          <w:rFonts w:hint="eastAsia"/>
        </w:rPr>
      </w:pPr>
    </w:p>
    <w:sectPr w:rsidR="004E05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76EE"/>
    <w:multiLevelType w:val="hybridMultilevel"/>
    <w:tmpl w:val="7FCEA1A0"/>
    <w:lvl w:ilvl="0" w:tplc="0B0E5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121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E6"/>
    <w:rsid w:val="000C06F2"/>
    <w:rsid w:val="003945F4"/>
    <w:rsid w:val="003B073B"/>
    <w:rsid w:val="003D4AEB"/>
    <w:rsid w:val="004505E9"/>
    <w:rsid w:val="004E0543"/>
    <w:rsid w:val="005A0326"/>
    <w:rsid w:val="00604252"/>
    <w:rsid w:val="007C0019"/>
    <w:rsid w:val="007D60E6"/>
    <w:rsid w:val="008D1DBB"/>
    <w:rsid w:val="00D7629D"/>
    <w:rsid w:val="00E84748"/>
    <w:rsid w:val="00E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549F"/>
  <w15:chartTrackingRefBased/>
  <w15:docId w15:val="{AFA00396-107F-48C6-969D-F1C7B0FA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E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E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E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E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E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E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60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D6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D60E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D6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D60E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D60E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D60E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D60E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D60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D6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D6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D6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0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D60E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60E6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7D60E6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7D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4</cp:revision>
  <dcterms:created xsi:type="dcterms:W3CDTF">2024-10-31T13:19:00Z</dcterms:created>
  <dcterms:modified xsi:type="dcterms:W3CDTF">2024-10-31T15:59:00Z</dcterms:modified>
</cp:coreProperties>
</file>