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DBF0" w14:textId="77777777" w:rsidR="00C32AA9" w:rsidRDefault="00000000">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b/>
          <w:color w:val="002060"/>
          <w:sz w:val="28"/>
        </w:rPr>
      </w:pPr>
      <w:r>
        <w:rPr>
          <w:rFonts w:ascii="Arial" w:hAnsi="Arial" w:cs="Arial"/>
          <w:b/>
          <w:color w:val="002060"/>
          <w:sz w:val="28"/>
        </w:rPr>
        <w:t>Fall 6 – Anfängliche Unmöglichkeit</w:t>
      </w:r>
    </w:p>
    <w:p w14:paraId="59CC7D2C" w14:textId="77777777" w:rsidR="00C32AA9" w:rsidRDefault="00C32AA9">
      <w:pPr>
        <w:tabs>
          <w:tab w:val="left" w:pos="851"/>
        </w:tabs>
        <w:spacing w:line="276" w:lineRule="auto"/>
        <w:jc w:val="both"/>
        <w:rPr>
          <w:rFonts w:ascii="Arial" w:hAnsi="Arial" w:cs="Arial"/>
          <w:color w:val="002060"/>
          <w:sz w:val="28"/>
        </w:rPr>
      </w:pPr>
    </w:p>
    <w:p w14:paraId="14EAEBE9" w14:textId="77777777" w:rsidR="00C32AA9" w:rsidRDefault="00000000">
      <w:pPr>
        <w:spacing w:line="276" w:lineRule="auto"/>
        <w:jc w:val="both"/>
        <w:rPr>
          <w:rFonts w:ascii="Arial" w:hAnsi="Arial" w:cs="Arial"/>
          <w:color w:val="002060"/>
          <w:sz w:val="28"/>
          <w:szCs w:val="28"/>
        </w:rPr>
      </w:pPr>
      <w:r>
        <w:rPr>
          <w:rFonts w:ascii="Arial" w:hAnsi="Arial" w:cs="Arial"/>
          <w:color w:val="002060"/>
          <w:sz w:val="28"/>
          <w:szCs w:val="28"/>
        </w:rPr>
        <w:t xml:space="preserve">Matthias Möhre (M) befindet sich seit einiger Zeit in der Facharztausbildung und ist unsterblich in die Chefärztin (C) verliebt. Nach einer Nachtschicht sieht er auf dem Nachhauseweg ein Schild der Liebesguru GmbH (L-GmbH) mit der Aufschrift: „Verliebt? Wir helfen!“. Am Folgetag möchte er, obwohl er eigentlich nicht an übernatürliche Gestalten glaubt, sein Glück versuchen und begibt sich in die Räumlichkeiten der L-GmbH. Der Geschäftsführer K erklärt, dass einer der „Mitarbeiter“ Amor (übernatürlicher Liebesgott) sei und bietet ihm dessen Dienste zu einem Preis von 950 € an. Aus organisatorischen Gründen würde es allerdings bis zu einer Woche dauern bis Amor seinen Pfeil abschießen könne, im Anschluss würde sich C jedoch sofort in M verlieben. M ist einverstanden. Nachdem C dem M vier Wochen später noch immer keine Anzeichen von Liebesgefühlen entgegengebracht hat und ihn vielmehr ignoriert, weigert sich M die vereinbarte Vergütung zu zahlen. </w:t>
      </w:r>
    </w:p>
    <w:p w14:paraId="136904D7" w14:textId="77777777" w:rsidR="00C32AA9" w:rsidRDefault="00000000">
      <w:pPr>
        <w:spacing w:line="276" w:lineRule="auto"/>
        <w:ind w:right="708"/>
        <w:jc w:val="both"/>
        <w:rPr>
          <w:rFonts w:ascii="Arial" w:hAnsi="Arial" w:cs="Arial"/>
          <w:b/>
          <w:bCs/>
          <w:color w:val="002060"/>
          <w:sz w:val="28"/>
          <w:szCs w:val="28"/>
        </w:rPr>
      </w:pPr>
      <w:r>
        <w:rPr>
          <w:rFonts w:ascii="Arial" w:hAnsi="Arial" w:cs="Arial"/>
          <w:b/>
          <w:bCs/>
          <w:color w:val="002060"/>
          <w:sz w:val="28"/>
          <w:szCs w:val="28"/>
        </w:rPr>
        <w:t>Kann die L-GmbH von M Zahlung i. H. v. 950 € verlangen?</w:t>
      </w:r>
      <w:r>
        <w:rPr>
          <w:rFonts w:ascii="Arial" w:hAnsi="Arial" w:cs="Arial"/>
          <w:b/>
          <w:bCs/>
          <w:color w:val="002060"/>
          <w:sz w:val="28"/>
        </w:rPr>
        <w:br w:type="page" w:clear="all"/>
      </w:r>
    </w:p>
    <w:p w14:paraId="3EEB729D" w14:textId="77777777" w:rsidR="00C32AA9" w:rsidRDefault="00000000">
      <w:pPr>
        <w:pBdr>
          <w:top w:val="single" w:sz="4" w:space="0" w:color="000000"/>
          <w:left w:val="single" w:sz="4" w:space="4" w:color="000000"/>
          <w:bottom w:val="single" w:sz="4" w:space="1" w:color="000000"/>
          <w:right w:val="single" w:sz="4" w:space="4" w:color="000000"/>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w:t>
      </w:r>
    </w:p>
    <w:p w14:paraId="6998C7F3" w14:textId="77777777" w:rsidR="00C32AA9" w:rsidRDefault="00C32AA9">
      <w:pPr>
        <w:spacing w:line="276" w:lineRule="auto"/>
        <w:ind w:right="850"/>
        <w:jc w:val="both"/>
        <w:rPr>
          <w:rFonts w:ascii="Arial" w:hAnsi="Arial" w:cs="Arial"/>
          <w:color w:val="002060"/>
          <w:sz w:val="28"/>
        </w:rPr>
      </w:pPr>
    </w:p>
    <w:p w14:paraId="253BAA18" w14:textId="77777777" w:rsidR="00C32AA9" w:rsidRDefault="00000000">
      <w:pPr>
        <w:tabs>
          <w:tab w:val="left" w:pos="9071"/>
        </w:tabs>
        <w:spacing w:line="276" w:lineRule="auto"/>
        <w:ind w:right="850"/>
        <w:jc w:val="both"/>
        <w:rPr>
          <w:rFonts w:ascii="Arial" w:hAnsi="Arial" w:cs="Arial"/>
          <w:b/>
          <w:bCs/>
          <w:color w:val="002060"/>
          <w:sz w:val="28"/>
        </w:rPr>
      </w:pPr>
      <w:r>
        <w:rPr>
          <w:rFonts w:ascii="Arial" w:hAnsi="Arial" w:cs="Arial"/>
          <w:b/>
          <w:bCs/>
          <w:color w:val="002060"/>
          <w:sz w:val="28"/>
        </w:rPr>
        <w:t>Anspruch der L-GmbH gegen M auf Zahlung des Honorars i. H. v. 950 € gem. § 631 Abs. 1 BGB</w:t>
      </w:r>
    </w:p>
    <w:p w14:paraId="7CF91502" w14:textId="77777777" w:rsidR="00C32AA9" w:rsidRDefault="00C32AA9">
      <w:pPr>
        <w:tabs>
          <w:tab w:val="left" w:pos="9071"/>
        </w:tabs>
        <w:spacing w:line="276" w:lineRule="auto"/>
        <w:ind w:right="850"/>
        <w:jc w:val="both"/>
        <w:rPr>
          <w:rFonts w:ascii="Arial" w:hAnsi="Arial" w:cs="Arial"/>
          <w:color w:val="002060"/>
          <w:sz w:val="28"/>
        </w:rPr>
      </w:pPr>
    </w:p>
    <w:p w14:paraId="7AA7FA10"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Die L-GmbH könnte gegen M einen Anspruch auf Zahlung des Honorars i. H. v. 950 € gem. §</w:t>
      </w:r>
      <w:r>
        <w:rPr>
          <w:rFonts w:ascii="Arial" w:hAnsi="Arial" w:cs="Arial"/>
        </w:rPr>
        <w:t> </w:t>
      </w:r>
      <w:r>
        <w:rPr>
          <w:rFonts w:ascii="Arial" w:hAnsi="Arial" w:cs="Arial"/>
          <w:color w:val="002060"/>
          <w:sz w:val="28"/>
        </w:rPr>
        <w:t>631 Abs. 1 BGB haben.</w:t>
      </w:r>
    </w:p>
    <w:p w14:paraId="19314042" w14:textId="77777777" w:rsidR="00C32AA9" w:rsidRDefault="00C32AA9">
      <w:pPr>
        <w:tabs>
          <w:tab w:val="left" w:pos="9071"/>
        </w:tabs>
        <w:spacing w:line="276" w:lineRule="auto"/>
        <w:ind w:right="850"/>
        <w:jc w:val="both"/>
        <w:rPr>
          <w:rFonts w:ascii="Arial" w:hAnsi="Arial" w:cs="Arial"/>
          <w:color w:val="002060"/>
          <w:sz w:val="28"/>
        </w:rPr>
      </w:pPr>
    </w:p>
    <w:p w14:paraId="117AF4FA" w14:textId="77777777" w:rsidR="00C32AA9" w:rsidRDefault="00000000">
      <w:pPr>
        <w:tabs>
          <w:tab w:val="left" w:pos="9071"/>
        </w:tabs>
        <w:spacing w:line="276" w:lineRule="auto"/>
        <w:ind w:right="850"/>
        <w:jc w:val="both"/>
        <w:rPr>
          <w:rFonts w:ascii="Arial" w:hAnsi="Arial" w:cs="Arial"/>
          <w:b/>
          <w:color w:val="002060"/>
          <w:sz w:val="28"/>
        </w:rPr>
      </w:pPr>
      <w:r>
        <w:rPr>
          <w:rFonts w:ascii="Arial" w:hAnsi="Arial" w:cs="Arial"/>
          <w:b/>
          <w:color w:val="002060"/>
          <w:sz w:val="28"/>
        </w:rPr>
        <w:t>A. Anspruch entstanden</w:t>
      </w:r>
    </w:p>
    <w:p w14:paraId="3514DBDC" w14:textId="77777777" w:rsidR="00C32AA9" w:rsidRDefault="00000000">
      <w:pPr>
        <w:tabs>
          <w:tab w:val="left" w:pos="9071"/>
        </w:tabs>
        <w:spacing w:line="276" w:lineRule="auto"/>
        <w:ind w:right="850"/>
        <w:jc w:val="both"/>
        <w:rPr>
          <w:rFonts w:ascii="Arial" w:hAnsi="Arial" w:cs="Arial"/>
          <w:bCs/>
          <w:color w:val="002060"/>
          <w:sz w:val="28"/>
        </w:rPr>
      </w:pPr>
      <w:r>
        <w:rPr>
          <w:rFonts w:ascii="Arial" w:hAnsi="Arial" w:cs="Arial"/>
          <w:bCs/>
          <w:color w:val="002060"/>
          <w:sz w:val="28"/>
        </w:rPr>
        <w:t>Der Anspruch müsste zunächst entstanden sein.</w:t>
      </w:r>
    </w:p>
    <w:p w14:paraId="7C4353DF" w14:textId="77777777" w:rsidR="00C32AA9" w:rsidRDefault="00C32AA9">
      <w:pPr>
        <w:tabs>
          <w:tab w:val="left" w:pos="9071"/>
        </w:tabs>
        <w:spacing w:line="276" w:lineRule="auto"/>
        <w:ind w:right="850"/>
        <w:jc w:val="both"/>
        <w:rPr>
          <w:rFonts w:ascii="Arial" w:hAnsi="Arial" w:cs="Arial"/>
          <w:bCs/>
          <w:color w:val="002060"/>
          <w:sz w:val="28"/>
        </w:rPr>
      </w:pPr>
    </w:p>
    <w:p w14:paraId="3DF580C2" w14:textId="77777777" w:rsidR="00C32AA9" w:rsidRDefault="00000000">
      <w:pPr>
        <w:tabs>
          <w:tab w:val="left" w:pos="9071"/>
        </w:tabs>
        <w:spacing w:line="276" w:lineRule="auto"/>
        <w:jc w:val="both"/>
        <w:rPr>
          <w:rFonts w:ascii="Arial" w:hAnsi="Arial" w:cs="Arial"/>
          <w:b/>
          <w:bCs/>
          <w:color w:val="002060"/>
          <w:sz w:val="28"/>
        </w:rPr>
      </w:pPr>
      <w:r>
        <w:rPr>
          <w:rFonts w:ascii="Arial" w:hAnsi="Arial" w:cs="Arial"/>
          <w:b/>
          <w:bCs/>
          <w:color w:val="002060"/>
          <w:sz w:val="28"/>
        </w:rPr>
        <w:t>I. Wirksamer Vertragsschluss:</w:t>
      </w:r>
    </w:p>
    <w:p w14:paraId="0E5957F0" w14:textId="77777777" w:rsidR="00C32AA9" w:rsidRDefault="00000000">
      <w:pPr>
        <w:tabs>
          <w:tab w:val="left" w:pos="9071"/>
        </w:tabs>
        <w:spacing w:line="276" w:lineRule="auto"/>
        <w:jc w:val="both"/>
        <w:rPr>
          <w:rFonts w:ascii="Arial" w:hAnsi="Arial" w:cs="Arial"/>
          <w:color w:val="002060"/>
          <w:sz w:val="28"/>
        </w:rPr>
      </w:pPr>
      <w:r>
        <w:rPr>
          <w:rFonts w:ascii="Arial" w:hAnsi="Arial" w:cs="Arial"/>
          <w:color w:val="002060"/>
          <w:sz w:val="28"/>
        </w:rPr>
        <w:t>Dafür müsste zwischen M und der L-GmbH ein wirksamer Werkvertrag gem. § 631 BGB zustande gekommen sein.</w:t>
      </w:r>
    </w:p>
    <w:p w14:paraId="148F5447" w14:textId="77777777" w:rsidR="00C32AA9" w:rsidRDefault="00000000">
      <w:pPr>
        <w:tabs>
          <w:tab w:val="left" w:pos="9071"/>
        </w:tabs>
        <w:spacing w:line="276" w:lineRule="auto"/>
        <w:jc w:val="both"/>
        <w:rPr>
          <w:rFonts w:ascii="Arial" w:hAnsi="Arial" w:cs="Arial"/>
          <w:color w:val="002060"/>
          <w:sz w:val="28"/>
        </w:rPr>
      </w:pPr>
      <w:r>
        <w:rPr>
          <w:rFonts w:ascii="Arial" w:hAnsi="Arial" w:cs="Arial"/>
          <w:color w:val="002060"/>
          <w:sz w:val="28"/>
        </w:rPr>
        <w:t>Ein Werkvertrag kommt durch zwei übereinstimmende Willenserklärungen, Angebot und Annahme, zustande, §§ 145 ff. BGB. Durch den Werkvertrag wird der Unternehmer zur Herstellung des versprochenen Werkes verpflichtet, der Besteller zur Zahlung der vereinbarten Vergütung.</w:t>
      </w:r>
    </w:p>
    <w:p w14:paraId="59A0E336" w14:textId="77777777" w:rsidR="00C32AA9" w:rsidRDefault="00000000">
      <w:pPr>
        <w:tabs>
          <w:tab w:val="left" w:pos="9071"/>
        </w:tabs>
        <w:spacing w:line="276" w:lineRule="auto"/>
        <w:jc w:val="both"/>
        <w:rPr>
          <w:rFonts w:ascii="Arial" w:hAnsi="Arial" w:cs="Arial"/>
          <w:b/>
          <w:color w:val="002060"/>
          <w:sz w:val="28"/>
        </w:rPr>
      </w:pPr>
      <w:r>
        <w:rPr>
          <w:rFonts w:ascii="Arial" w:hAnsi="Arial" w:cs="Arial"/>
          <w:color w:val="002060"/>
          <w:sz w:val="28"/>
        </w:rPr>
        <w:t>Der Werkvertrag ist zunächst vom Dienstvertrag abzugrenzen.</w:t>
      </w:r>
    </w:p>
    <w:p w14:paraId="0C396A08"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 xml:space="preserve">Sowohl der Werk- als auch der Dienstvertrag haben das Erbringen einer entgeltlichen Tätigkeit zum Inhalt. </w:t>
      </w:r>
    </w:p>
    <w:p w14:paraId="11A57F77"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Ein Werkvertrag, § 631 BGB, liegt anders als ein Dienstvertrag, § 611 BGB, dann vor, wenn nicht bloß das Tätigwerden an sich, also eine Arbeitsleistung geschuldet wird, sondern ein konkreter Erfolg.</w:t>
      </w:r>
    </w:p>
    <w:p w14:paraId="1517A172"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Für die Abgrenzung ist der Parteiwille (§§ 133, 157 BGB) maßgebend:</w:t>
      </w:r>
    </w:p>
    <w:p w14:paraId="46994225"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Vorliegend haben M und die L-GmbH vereinbart, dass der Pfeil die C treffen soll und dass diese sich sodann in M verliebt (geschuldet ist hier nicht nur das bloße Abschießen des Pfeils, sondern der Erfolg, dass sich C tatsächlich in M verliebt). Damit kommt es auf einen konkreten Erfolg an.</w:t>
      </w:r>
    </w:p>
    <w:p w14:paraId="008B53F8"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Mithin handelt es sich vorliegend um einen Werkvertrag gem. § 631 Abs. 1 BGB.</w:t>
      </w:r>
    </w:p>
    <w:p w14:paraId="7C21125A" w14:textId="77777777" w:rsidR="00C32AA9" w:rsidRDefault="00C32AA9">
      <w:pPr>
        <w:tabs>
          <w:tab w:val="left" w:pos="9071"/>
        </w:tabs>
        <w:spacing w:line="276" w:lineRule="auto"/>
        <w:jc w:val="both"/>
        <w:rPr>
          <w:rFonts w:ascii="Arial" w:hAnsi="Arial" w:cs="Arial"/>
          <w:color w:val="002060"/>
          <w:sz w:val="28"/>
        </w:rPr>
      </w:pPr>
    </w:p>
    <w:p w14:paraId="1BCA0EEB" w14:textId="77777777" w:rsidR="00C32AA9" w:rsidRDefault="00000000">
      <w:pPr>
        <w:tabs>
          <w:tab w:val="left" w:pos="9071"/>
        </w:tabs>
        <w:spacing w:line="276" w:lineRule="auto"/>
        <w:ind w:right="850"/>
        <w:jc w:val="both"/>
        <w:rPr>
          <w:rFonts w:ascii="Arial" w:hAnsi="Arial" w:cs="Arial"/>
          <w:b/>
          <w:bCs/>
          <w:color w:val="002060"/>
          <w:sz w:val="28"/>
        </w:rPr>
      </w:pPr>
      <w:r>
        <w:rPr>
          <w:rFonts w:ascii="Arial" w:hAnsi="Arial" w:cs="Arial"/>
          <w:b/>
          <w:bCs/>
          <w:color w:val="002060"/>
          <w:sz w:val="28"/>
        </w:rPr>
        <w:t>1. Rechtsfähigkeit der L-GmbH.</w:t>
      </w:r>
    </w:p>
    <w:p w14:paraId="31AB14EE"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Damit ein Anspruch gegen die L-GmbH überhaupt bestehen kann müsste diese rechtsfähig sein. Rechtsfähig ist, wer Träger von Rechten und Pflichten sein kann.</w:t>
      </w:r>
    </w:p>
    <w:p w14:paraId="0B4EB3D9"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lastRenderedPageBreak/>
        <w:t>Die L-GmbH ist gem. § 13 Abs. 1 GmbHG als juristische Person rechtsfähig. Sie kann selbst Träger von Rechten und Pflichten sein.</w:t>
      </w:r>
    </w:p>
    <w:p w14:paraId="655646F3" w14:textId="77777777" w:rsidR="00C32AA9" w:rsidRDefault="00C32AA9">
      <w:pPr>
        <w:pStyle w:val="Listenabsatz"/>
        <w:tabs>
          <w:tab w:val="left" w:pos="9071"/>
        </w:tabs>
        <w:spacing w:line="276" w:lineRule="auto"/>
        <w:ind w:right="850"/>
        <w:jc w:val="both"/>
        <w:rPr>
          <w:rFonts w:ascii="Arial" w:hAnsi="Arial" w:cs="Arial"/>
          <w:color w:val="002060"/>
          <w:sz w:val="28"/>
        </w:rPr>
      </w:pPr>
    </w:p>
    <w:p w14:paraId="39ECBE2E" w14:textId="77777777" w:rsidR="00C32AA9" w:rsidRDefault="00000000">
      <w:pPr>
        <w:tabs>
          <w:tab w:val="left" w:pos="9071"/>
        </w:tabs>
        <w:spacing w:line="276" w:lineRule="auto"/>
        <w:ind w:right="850"/>
        <w:jc w:val="both"/>
        <w:rPr>
          <w:rFonts w:ascii="Arial" w:hAnsi="Arial" w:cs="Arial"/>
          <w:b/>
          <w:bCs/>
          <w:color w:val="002060"/>
          <w:sz w:val="28"/>
        </w:rPr>
      </w:pPr>
      <w:r>
        <w:rPr>
          <w:rFonts w:ascii="Arial" w:hAnsi="Arial" w:cs="Arial"/>
          <w:b/>
          <w:bCs/>
          <w:color w:val="002060"/>
          <w:sz w:val="28"/>
        </w:rPr>
        <w:t xml:space="preserve">2. Angebot der L-GmbH durch Aushang? </w:t>
      </w:r>
    </w:p>
    <w:p w14:paraId="4A48C5C0"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 xml:space="preserve">Sodann müsste die L-GmbH, vertreten durch ihren Geschäftsführer gem. § 35 Abs. 1 S. 1 GmbHG ein Angebot abgegeben haben. Das ausgestellte Schild könnte ein Angebot darstellen. Durch Auslegung ist zu ermitteln, ob der objektive Erklärungsgehalt des Verhaltens bereits auf das Vorliegen eines Rechtsbindungswillens schließen lässt. Bei objektiver Betrachtung manifestiert die L-GmbH (vertreten durch ihren Geschäftsführer) mit dem Aufstellen des Schildes nicht den Willen, ein verbindliches Angebot abzugeben, das von beliebig vielen Personen angenommen werden könnte. Daher handelt es sich dabei lediglich um eine </w:t>
      </w:r>
      <w:r>
        <w:rPr>
          <w:rFonts w:ascii="Arial" w:hAnsi="Arial" w:cs="Arial"/>
          <w:i/>
          <w:color w:val="002060"/>
          <w:sz w:val="28"/>
        </w:rPr>
        <w:t>invitatio ad offerendum</w:t>
      </w:r>
      <w:r>
        <w:rPr>
          <w:rFonts w:ascii="Arial" w:hAnsi="Arial" w:cs="Arial"/>
          <w:color w:val="002060"/>
          <w:sz w:val="28"/>
        </w:rPr>
        <w:t>,</w:t>
      </w:r>
      <w:r>
        <w:rPr>
          <w:rFonts w:ascii="Arial" w:hAnsi="Arial" w:cs="Arial"/>
          <w:i/>
          <w:color w:val="002060"/>
          <w:sz w:val="28"/>
        </w:rPr>
        <w:t xml:space="preserve"> </w:t>
      </w:r>
      <w:r>
        <w:rPr>
          <w:rFonts w:ascii="Arial" w:hAnsi="Arial" w:cs="Arial"/>
          <w:color w:val="002060"/>
          <w:sz w:val="28"/>
        </w:rPr>
        <w:t>also eine Aufforderung an diejenigen, die das Schild sehen, ein Angebot abzugeben.</w:t>
      </w:r>
    </w:p>
    <w:p w14:paraId="64D724D3" w14:textId="77777777" w:rsidR="00C32AA9" w:rsidRDefault="00C32AA9">
      <w:pPr>
        <w:tabs>
          <w:tab w:val="left" w:pos="9071"/>
        </w:tabs>
        <w:spacing w:line="276" w:lineRule="auto"/>
        <w:ind w:right="850"/>
        <w:jc w:val="both"/>
        <w:rPr>
          <w:rFonts w:ascii="Arial" w:hAnsi="Arial" w:cs="Arial"/>
          <w:color w:val="002060"/>
          <w:sz w:val="28"/>
        </w:rPr>
      </w:pPr>
    </w:p>
    <w:p w14:paraId="2CAC96D5" w14:textId="77777777" w:rsidR="00C32AA9" w:rsidRDefault="00000000">
      <w:pPr>
        <w:tabs>
          <w:tab w:val="left" w:pos="9071"/>
        </w:tabs>
        <w:spacing w:line="276" w:lineRule="auto"/>
        <w:ind w:right="850"/>
        <w:jc w:val="both"/>
        <w:rPr>
          <w:rFonts w:ascii="Arial" w:hAnsi="Arial" w:cs="Arial"/>
          <w:b/>
          <w:bCs/>
          <w:color w:val="002060"/>
          <w:sz w:val="28"/>
        </w:rPr>
      </w:pPr>
      <w:r>
        <w:rPr>
          <w:rFonts w:ascii="Arial" w:hAnsi="Arial" w:cs="Arial"/>
          <w:b/>
          <w:bCs/>
          <w:color w:val="002060"/>
          <w:sz w:val="28"/>
        </w:rPr>
        <w:t xml:space="preserve">3. Angebot des Geschäftsführers K für und gegen die L-GmbH durch Anbieten der Dienste des Amors zu einem Preis von 950 €? </w:t>
      </w:r>
    </w:p>
    <w:p w14:paraId="74233D98"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K könnte jedoch in den Räumlichkeiten der L-GmbH ein Angebot gemacht haben, als er dem M die Dienste der L-GmbH für 950 € anbot. Dafür müsste K die L-GmbH wirksamen vertreten haben. Das Angebot des K wirkt dann für und gegen die L-GmbH. K hat die L-GmbHG als deren Geschäftsführer wirksam gem. § 164 Abs. 1 BGB i. V. m. § 35 Abs. 1 S. 1 GmbHG vertreten.</w:t>
      </w:r>
    </w:p>
    <w:p w14:paraId="06FEF6B8" w14:textId="77777777" w:rsidR="00C32AA9" w:rsidRDefault="00C32AA9">
      <w:pPr>
        <w:tabs>
          <w:tab w:val="left" w:pos="9071"/>
        </w:tabs>
        <w:spacing w:line="276" w:lineRule="auto"/>
        <w:ind w:right="850"/>
        <w:jc w:val="both"/>
        <w:rPr>
          <w:rFonts w:ascii="Arial" w:hAnsi="Arial" w:cs="Arial"/>
          <w:color w:val="002060"/>
          <w:sz w:val="28"/>
        </w:rPr>
      </w:pPr>
    </w:p>
    <w:p w14:paraId="7E4BA61D" w14:textId="77777777" w:rsidR="00C32AA9" w:rsidRDefault="00000000">
      <w:pPr>
        <w:tabs>
          <w:tab w:val="left" w:pos="9071"/>
        </w:tabs>
        <w:spacing w:line="276" w:lineRule="auto"/>
        <w:ind w:right="850"/>
        <w:rPr>
          <w:rFonts w:ascii="Arial" w:hAnsi="Arial" w:cs="Arial"/>
          <w:b/>
          <w:bCs/>
          <w:color w:val="002060"/>
          <w:sz w:val="28"/>
        </w:rPr>
      </w:pPr>
      <w:r>
        <w:rPr>
          <w:rFonts w:ascii="Arial" w:hAnsi="Arial" w:cs="Arial"/>
          <w:b/>
          <w:bCs/>
          <w:color w:val="002060"/>
          <w:sz w:val="28"/>
        </w:rPr>
        <w:t>4. Annahmeerklärung des M</w:t>
      </w:r>
    </w:p>
    <w:p w14:paraId="3730AC5C" w14:textId="77777777" w:rsidR="00C32AA9" w:rsidRDefault="00000000">
      <w:pPr>
        <w:tabs>
          <w:tab w:val="left" w:pos="9071"/>
        </w:tabs>
        <w:spacing w:line="276" w:lineRule="auto"/>
        <w:ind w:right="850"/>
        <w:rPr>
          <w:rFonts w:ascii="Arial" w:hAnsi="Arial" w:cs="Arial"/>
          <w:b/>
          <w:bCs/>
          <w:color w:val="002060"/>
          <w:sz w:val="28"/>
        </w:rPr>
      </w:pPr>
      <w:r>
        <w:rPr>
          <w:rFonts w:ascii="Arial" w:hAnsi="Arial" w:cs="Arial"/>
          <w:color w:val="002060"/>
          <w:sz w:val="28"/>
        </w:rPr>
        <w:t>M hat das Angebot angenommen.</w:t>
      </w:r>
    </w:p>
    <w:p w14:paraId="615108C8"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ab/>
      </w:r>
    </w:p>
    <w:p w14:paraId="7CCAC5CE" w14:textId="77777777" w:rsidR="00C32AA9" w:rsidRDefault="00000000">
      <w:pPr>
        <w:tabs>
          <w:tab w:val="left" w:pos="9071"/>
        </w:tabs>
        <w:spacing w:line="276" w:lineRule="auto"/>
        <w:ind w:right="850"/>
        <w:jc w:val="both"/>
        <w:rPr>
          <w:rFonts w:ascii="Arial" w:hAnsi="Arial" w:cs="Arial"/>
          <w:b/>
          <w:bCs/>
          <w:color w:val="002060"/>
          <w:sz w:val="28"/>
        </w:rPr>
      </w:pPr>
      <w:r>
        <w:rPr>
          <w:rFonts w:ascii="Arial" w:hAnsi="Arial" w:cs="Arial"/>
          <w:b/>
          <w:bCs/>
          <w:color w:val="002060"/>
          <w:sz w:val="28"/>
        </w:rPr>
        <w:t>5. Wirksamkeit des Vertrags</w:t>
      </w:r>
    </w:p>
    <w:p w14:paraId="0A137849"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 xml:space="preserve">Sodann müsste der Vertrag auch wirksam sein. </w:t>
      </w:r>
    </w:p>
    <w:p w14:paraId="27FA3328" w14:textId="77777777" w:rsidR="00C32AA9" w:rsidRDefault="00C32AA9">
      <w:pPr>
        <w:tabs>
          <w:tab w:val="left" w:pos="9071"/>
        </w:tabs>
        <w:spacing w:line="276" w:lineRule="auto"/>
        <w:ind w:right="850"/>
        <w:jc w:val="both"/>
        <w:rPr>
          <w:rFonts w:ascii="Arial" w:hAnsi="Arial" w:cs="Arial"/>
          <w:color w:val="002060"/>
          <w:sz w:val="28"/>
        </w:rPr>
      </w:pPr>
    </w:p>
    <w:p w14:paraId="44894692" w14:textId="77777777" w:rsidR="00C32AA9" w:rsidRDefault="00000000">
      <w:pPr>
        <w:tabs>
          <w:tab w:val="left" w:pos="9071"/>
        </w:tabs>
        <w:spacing w:line="276" w:lineRule="auto"/>
        <w:ind w:right="850"/>
        <w:jc w:val="both"/>
        <w:rPr>
          <w:rFonts w:ascii="Arial" w:hAnsi="Arial" w:cs="Arial"/>
          <w:b/>
          <w:bCs/>
          <w:color w:val="002060"/>
          <w:sz w:val="28"/>
        </w:rPr>
      </w:pPr>
      <w:r>
        <w:rPr>
          <w:rFonts w:ascii="Arial" w:hAnsi="Arial" w:cs="Arial"/>
          <w:b/>
          <w:bCs/>
          <w:color w:val="002060"/>
          <w:sz w:val="28"/>
        </w:rPr>
        <w:t xml:space="preserve">a) Nichtigkeit wegen Wuchers gem. § 138 Abs. 2 BGB? </w:t>
      </w:r>
    </w:p>
    <w:p w14:paraId="61651BFD"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Der Vertrag könnte wegen Wuchers gem. § 138 Abs. 2 BGB nichtig sein.</w:t>
      </w:r>
    </w:p>
    <w:p w14:paraId="7EEFA7A7" w14:textId="77777777" w:rsidR="00C32AA9" w:rsidRDefault="00C32AA9">
      <w:pPr>
        <w:tabs>
          <w:tab w:val="left" w:pos="9071"/>
        </w:tabs>
        <w:spacing w:line="276" w:lineRule="auto"/>
        <w:ind w:left="708" w:right="850"/>
        <w:jc w:val="both"/>
        <w:rPr>
          <w:rFonts w:ascii="Arial" w:hAnsi="Arial" w:cs="Arial"/>
          <w:color w:val="002060"/>
          <w:sz w:val="28"/>
        </w:rPr>
      </w:pPr>
    </w:p>
    <w:p w14:paraId="4AFF9D57" w14:textId="77777777" w:rsidR="00C32AA9" w:rsidRDefault="00000000">
      <w:pPr>
        <w:tabs>
          <w:tab w:val="left" w:pos="9071"/>
        </w:tabs>
        <w:spacing w:line="276" w:lineRule="auto"/>
        <w:ind w:right="850"/>
        <w:jc w:val="both"/>
        <w:rPr>
          <w:rFonts w:ascii="Arial" w:hAnsi="Arial" w:cs="Arial"/>
          <w:b/>
          <w:bCs/>
          <w:color w:val="002060"/>
          <w:sz w:val="28"/>
        </w:rPr>
      </w:pPr>
      <w:proofErr w:type="spellStart"/>
      <w:r>
        <w:rPr>
          <w:rFonts w:ascii="Arial" w:hAnsi="Arial" w:cs="Arial"/>
          <w:b/>
          <w:bCs/>
          <w:color w:val="002060"/>
          <w:sz w:val="28"/>
        </w:rPr>
        <w:t>aa</w:t>
      </w:r>
      <w:proofErr w:type="spellEnd"/>
      <w:r>
        <w:rPr>
          <w:rFonts w:ascii="Arial" w:hAnsi="Arial" w:cs="Arial"/>
          <w:b/>
          <w:bCs/>
          <w:color w:val="002060"/>
          <w:sz w:val="28"/>
        </w:rPr>
        <w:t>) Auffälliges Missverhältnis zwischen Leistung und Gegenleistung (objektiv)</w:t>
      </w:r>
    </w:p>
    <w:p w14:paraId="4B43ED32"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Der Wuchertatbestand setzt ein objektiv auffälliges Missverhältnis zwischen Leistung und Gegenleistung voraus.</w:t>
      </w:r>
    </w:p>
    <w:p w14:paraId="07EF61CC"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lastRenderedPageBreak/>
        <w:t>Die von der L-GmbH geschuldete Leistung ist der Erfolg, d. h., dass C sich in M verliebt. M schuldet 950 € als Gegenleistung.</w:t>
      </w:r>
    </w:p>
    <w:p w14:paraId="05877F4B"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 xml:space="preserve">Der objektive Wert der Leistung lässt sich aber zumindest nicht anhand marktüblicher Preise feststellen. </w:t>
      </w:r>
    </w:p>
    <w:p w14:paraId="3A2B0BDB"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Zumindest bei angenommener Wertlosigkeit könnte ein Missverhältnis zwischen Leistung und Gegenleistung zu bejahen sein. Fraglich ist, ob der objektive Wert jedoch gleich null ist, weil M objektiv nichts erhält.</w:t>
      </w:r>
    </w:p>
    <w:p w14:paraId="20729F76"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Allerdings bestimmt sich der Wert gerade nicht nach dem gegenstandbezogenen „</w:t>
      </w:r>
      <w:proofErr w:type="gramStart"/>
      <w:r>
        <w:rPr>
          <w:rFonts w:ascii="Arial" w:hAnsi="Arial" w:cs="Arial"/>
          <w:color w:val="002060"/>
          <w:sz w:val="28"/>
        </w:rPr>
        <w:t>wahren</w:t>
      </w:r>
      <w:proofErr w:type="gramEnd"/>
      <w:r>
        <w:rPr>
          <w:rFonts w:ascii="Arial" w:hAnsi="Arial" w:cs="Arial"/>
          <w:color w:val="002060"/>
          <w:sz w:val="28"/>
        </w:rPr>
        <w:t>“ Wert, sondern nach dem Marktpreis (soll die Diskussion über einen gerechten Preis im Hinblick auf die Änderung durch Angebot und Nachfrage verhindern).</w:t>
      </w:r>
    </w:p>
    <w:p w14:paraId="685C2F9B"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 xml:space="preserve">Für das Heranziehen von Vergleichswerten aus ähnlichen Märkten fehlt es an ausreichender Kenntnis über Preise dieser Branche. Dennoch kann vermutet werden, dass magische oder parapsychologische Dienste </w:t>
      </w:r>
      <w:proofErr w:type="spellStart"/>
      <w:r>
        <w:rPr>
          <w:rFonts w:ascii="Arial" w:hAnsi="Arial" w:cs="Arial"/>
          <w:color w:val="002060"/>
          <w:sz w:val="28"/>
        </w:rPr>
        <w:t>grds</w:t>
      </w:r>
      <w:proofErr w:type="spellEnd"/>
      <w:r>
        <w:rPr>
          <w:rFonts w:ascii="Arial" w:hAnsi="Arial" w:cs="Arial"/>
          <w:color w:val="002060"/>
          <w:sz w:val="28"/>
        </w:rPr>
        <w:t xml:space="preserve">. nicht ohne Vergütung angeboten werden. </w:t>
      </w:r>
    </w:p>
    <w:p w14:paraId="339B40ED" w14:textId="77777777" w:rsidR="00C32AA9" w:rsidRDefault="00C32AA9">
      <w:pPr>
        <w:pStyle w:val="Listenabsatz"/>
        <w:tabs>
          <w:tab w:val="left" w:pos="9071"/>
        </w:tabs>
        <w:spacing w:line="276" w:lineRule="auto"/>
        <w:ind w:left="1416" w:right="850"/>
        <w:contextualSpacing w:val="0"/>
        <w:jc w:val="both"/>
        <w:rPr>
          <w:rFonts w:ascii="Arial" w:hAnsi="Arial" w:cs="Arial"/>
          <w:color w:val="002060"/>
          <w:sz w:val="28"/>
        </w:rPr>
      </w:pPr>
    </w:p>
    <w:p w14:paraId="661681FD" w14:textId="77777777" w:rsidR="00C32AA9" w:rsidRDefault="00000000">
      <w:pPr>
        <w:pStyle w:val="Listenabsatz"/>
        <w:tabs>
          <w:tab w:val="left" w:pos="9071"/>
        </w:tabs>
        <w:spacing w:line="276" w:lineRule="auto"/>
        <w:ind w:left="0" w:right="850"/>
        <w:contextualSpacing w:val="0"/>
        <w:jc w:val="both"/>
        <w:rPr>
          <w:rFonts w:ascii="Arial" w:hAnsi="Arial" w:cs="Arial"/>
          <w:b/>
          <w:bCs/>
          <w:color w:val="002060"/>
          <w:sz w:val="28"/>
        </w:rPr>
      </w:pPr>
      <w:proofErr w:type="spellStart"/>
      <w:r>
        <w:rPr>
          <w:rFonts w:ascii="Arial" w:hAnsi="Arial" w:cs="Arial"/>
          <w:b/>
          <w:bCs/>
          <w:color w:val="002060"/>
          <w:sz w:val="28"/>
        </w:rPr>
        <w:t>bb</w:t>
      </w:r>
      <w:proofErr w:type="spellEnd"/>
      <w:r>
        <w:rPr>
          <w:rFonts w:ascii="Arial" w:hAnsi="Arial" w:cs="Arial"/>
          <w:b/>
          <w:bCs/>
          <w:color w:val="002060"/>
          <w:sz w:val="28"/>
        </w:rPr>
        <w:t>) Zwischenergebnis</w:t>
      </w:r>
    </w:p>
    <w:p w14:paraId="0885A21A" w14:textId="77777777" w:rsidR="00C32AA9" w:rsidRDefault="00000000">
      <w:pPr>
        <w:pStyle w:val="Listenabsatz"/>
        <w:tabs>
          <w:tab w:val="left" w:pos="9071"/>
        </w:tabs>
        <w:spacing w:line="276" w:lineRule="auto"/>
        <w:ind w:left="0" w:right="850"/>
        <w:contextualSpacing w:val="0"/>
        <w:jc w:val="both"/>
        <w:rPr>
          <w:rFonts w:ascii="Arial" w:hAnsi="Arial" w:cs="Arial"/>
          <w:color w:val="002060"/>
          <w:sz w:val="28"/>
        </w:rPr>
      </w:pPr>
      <w:r>
        <w:rPr>
          <w:rFonts w:ascii="Arial" w:hAnsi="Arial" w:cs="Arial"/>
          <w:color w:val="002060"/>
          <w:sz w:val="28"/>
        </w:rPr>
        <w:t>Ein objektives Missverhältnis zwischen Leistung und Gegenleistung ist abzulehnen.</w:t>
      </w:r>
    </w:p>
    <w:p w14:paraId="09A87519" w14:textId="77777777" w:rsidR="00C32AA9" w:rsidRDefault="00000000">
      <w:pPr>
        <w:pStyle w:val="Listenabsatz"/>
        <w:tabs>
          <w:tab w:val="left" w:pos="9071"/>
        </w:tabs>
        <w:spacing w:line="276" w:lineRule="auto"/>
        <w:ind w:left="0" w:right="850"/>
        <w:contextualSpacing w:val="0"/>
        <w:jc w:val="both"/>
        <w:rPr>
          <w:rFonts w:ascii="Arial" w:hAnsi="Arial" w:cs="Arial"/>
          <w:color w:val="002060"/>
          <w:sz w:val="28"/>
        </w:rPr>
      </w:pPr>
      <w:r>
        <w:rPr>
          <w:rFonts w:ascii="Arial" w:hAnsi="Arial" w:cs="Arial"/>
          <w:noProof/>
          <w:color w:val="002060"/>
          <w:sz w:val="28"/>
          <w:szCs w:val="28"/>
        </w:rPr>
        <mc:AlternateContent>
          <mc:Choice Requires="wpg">
            <w:drawing>
              <wp:anchor distT="0" distB="0" distL="114300" distR="114300" simplePos="0" relativeHeight="251659264" behindDoc="0" locked="0" layoutInCell="1" allowOverlap="1" wp14:anchorId="47255CC4" wp14:editId="7F64A424">
                <wp:simplePos x="0" y="0"/>
                <wp:positionH relativeFrom="column">
                  <wp:posOffset>-49825</wp:posOffset>
                </wp:positionH>
                <wp:positionV relativeFrom="paragraph">
                  <wp:posOffset>261458</wp:posOffset>
                </wp:positionV>
                <wp:extent cx="5838825" cy="3687002"/>
                <wp:effectExtent l="4762" t="4762" r="4762" b="4762"/>
                <wp:wrapNone/>
                <wp:docPr id="2" name="Rechteck 4"/>
                <wp:cNvGraphicFramePr/>
                <a:graphic xmlns:a="http://schemas.openxmlformats.org/drawingml/2006/main">
                  <a:graphicData uri="http://schemas.microsoft.com/office/word/2010/wordprocessingShape">
                    <wps:wsp>
                      <wps:cNvSpPr/>
                      <wps:spPr bwMode="auto">
                        <a:xfrm>
                          <a:off x="0" y="0"/>
                          <a:ext cx="5838824" cy="3687001"/>
                        </a:xfrm>
                        <a:prstGeom prst="rect">
                          <a:avLst/>
                        </a:prstGeom>
                        <a:noFill/>
                        <a:ln w="9525" cap="flat" cmpd="sng" algn="ctr">
                          <a:solidFill>
                            <a:schemeClr val="dk1"/>
                          </a:solidFill>
                          <a:prstDash val="solid"/>
                          <a:round/>
                          <a:headEnd type="none" w="med" len="med"/>
                          <a:tailEnd type="none" w="med" len="med"/>
                        </a:ln>
                      </wps:spPr>
                      <wps:style>
                        <a:lnRef idx="0">
                          <a:srgbClr val="000000"/>
                        </a:lnRef>
                        <a:fillRef idx="0">
                          <a:srgbClr val="000000"/>
                        </a:fillRef>
                        <a:effectRef idx="0">
                          <a:srgbClr val="000000"/>
                        </a:effectRef>
                        <a:fontRef idx="minor">
                          <a:schemeClr val="dk1"/>
                        </a:fontRef>
                      </wps:style>
                      <wps:txbx>
                        <w:txbxContent>
                          <w:p w14:paraId="594B1633" w14:textId="77777777" w:rsidR="00C32AA9" w:rsidRDefault="00000000">
                            <w:pPr>
                              <w:pStyle w:val="Listenabsatz"/>
                              <w:numPr>
                                <w:ilvl w:val="0"/>
                                <w:numId w:val="3"/>
                              </w:numPr>
                              <w:spacing w:line="276" w:lineRule="auto"/>
                              <w:jc w:val="both"/>
                              <w:rPr>
                                <w:rFonts w:ascii="Arial" w:hAnsi="Arial" w:cs="Arial"/>
                                <w:i/>
                                <w:color w:val="002060"/>
                                <w:sz w:val="28"/>
                                <w:szCs w:val="28"/>
                              </w:rPr>
                            </w:pPr>
                            <w:r>
                              <w:rPr>
                                <w:rFonts w:ascii="Arial" w:hAnsi="Arial" w:cs="Arial"/>
                                <w:i/>
                                <w:color w:val="002060"/>
                                <w:sz w:val="28"/>
                                <w:szCs w:val="28"/>
                              </w:rPr>
                              <w:t>Überdies müsste selbst bei Annahme eines auffälligen Missverhältnisses zwischen Leistung und Gegenleistung kumulativ die Ausbeutung einer erheblichen Willensschwäche vorliegen:</w:t>
                            </w:r>
                          </w:p>
                          <w:p w14:paraId="309F9792" w14:textId="77777777" w:rsidR="00C32AA9" w:rsidRDefault="00C32AA9">
                            <w:pPr>
                              <w:pStyle w:val="Listenabsatz"/>
                              <w:spacing w:line="276" w:lineRule="auto"/>
                              <w:ind w:left="360"/>
                              <w:jc w:val="both"/>
                              <w:rPr>
                                <w:rFonts w:ascii="Arial" w:hAnsi="Arial" w:cs="Arial"/>
                                <w:i/>
                                <w:color w:val="002060"/>
                                <w:sz w:val="28"/>
                                <w:szCs w:val="28"/>
                              </w:rPr>
                            </w:pPr>
                          </w:p>
                          <w:p w14:paraId="75867BE0" w14:textId="77777777" w:rsidR="00C32AA9" w:rsidRDefault="00000000">
                            <w:pPr>
                              <w:spacing w:line="276" w:lineRule="auto"/>
                              <w:ind w:left="360"/>
                              <w:jc w:val="both"/>
                              <w:rPr>
                                <w:rFonts w:ascii="Arial" w:hAnsi="Arial" w:cs="Arial"/>
                                <w:b/>
                                <w:bCs/>
                                <w:i/>
                                <w:color w:val="002060"/>
                                <w:sz w:val="28"/>
                                <w:szCs w:val="28"/>
                              </w:rPr>
                            </w:pPr>
                            <w:proofErr w:type="spellStart"/>
                            <w:r>
                              <w:rPr>
                                <w:rFonts w:ascii="Arial" w:hAnsi="Arial" w:cs="Arial"/>
                                <w:b/>
                                <w:bCs/>
                                <w:i/>
                                <w:color w:val="002060"/>
                                <w:sz w:val="28"/>
                                <w:szCs w:val="28"/>
                              </w:rPr>
                              <w:t>bb</w:t>
                            </w:r>
                            <w:proofErr w:type="spellEnd"/>
                            <w:r>
                              <w:rPr>
                                <w:rFonts w:ascii="Arial" w:hAnsi="Arial" w:cs="Arial"/>
                                <w:b/>
                                <w:bCs/>
                                <w:i/>
                                <w:color w:val="002060"/>
                                <w:sz w:val="28"/>
                                <w:szCs w:val="28"/>
                              </w:rPr>
                              <w:t>) Ausbeutung der erheblichen Willensschwäche (subjektiv)</w:t>
                            </w:r>
                          </w:p>
                          <w:p w14:paraId="434B3749" w14:textId="77777777" w:rsidR="00C32AA9" w:rsidRDefault="00000000">
                            <w:pPr>
                              <w:pStyle w:val="Listenabsatz"/>
                              <w:spacing w:line="276" w:lineRule="auto"/>
                              <w:ind w:left="360"/>
                              <w:jc w:val="both"/>
                              <w:rPr>
                                <w:rFonts w:ascii="Arial" w:hAnsi="Arial" w:cs="Arial"/>
                                <w:i/>
                                <w:color w:val="002060"/>
                                <w:sz w:val="28"/>
                                <w:szCs w:val="28"/>
                              </w:rPr>
                            </w:pPr>
                            <w:r>
                              <w:rPr>
                                <w:rFonts w:ascii="Arial" w:hAnsi="Arial" w:cs="Arial"/>
                                <w:i/>
                                <w:color w:val="002060"/>
                                <w:sz w:val="28"/>
                                <w:szCs w:val="28"/>
                              </w:rPr>
                              <w:t xml:space="preserve">M könnte aufgrund seines Verliebtseins nicht mehr dazu in der Lage gewesen sein, eine selbstbestimmte Entscheidung zu treffen („Blind vor Liebe“), sodass seine Zustimmung zum Vertrag fremdbestimmt war (z.B.: psychische Labilität, </w:t>
                            </w:r>
                            <w:proofErr w:type="spellStart"/>
                            <w:r>
                              <w:rPr>
                                <w:rFonts w:ascii="Arial" w:hAnsi="Arial" w:cs="Arial"/>
                                <w:i/>
                                <w:color w:val="002060"/>
                                <w:sz w:val="28"/>
                                <w:szCs w:val="28"/>
                              </w:rPr>
                              <w:t>Limerenz</w:t>
                            </w:r>
                            <w:proofErr w:type="spellEnd"/>
                            <w:r>
                              <w:rPr>
                                <w:rFonts w:ascii="Arial" w:hAnsi="Arial" w:cs="Arial"/>
                                <w:i/>
                                <w:color w:val="002060"/>
                                <w:sz w:val="28"/>
                                <w:szCs w:val="28"/>
                              </w:rPr>
                              <w:t xml:space="preserve">, </w:t>
                            </w:r>
                            <w:proofErr w:type="gramStart"/>
                            <w:r>
                              <w:rPr>
                                <w:rFonts w:ascii="Arial" w:hAnsi="Arial" w:cs="Arial"/>
                                <w:i/>
                                <w:color w:val="002060"/>
                                <w:sz w:val="28"/>
                                <w:szCs w:val="28"/>
                              </w:rPr>
                              <w:t>psychisches Bedrängnis</w:t>
                            </w:r>
                            <w:proofErr w:type="gramEnd"/>
                            <w:r>
                              <w:rPr>
                                <w:rFonts w:ascii="Arial" w:hAnsi="Arial" w:cs="Arial"/>
                                <w:i/>
                                <w:color w:val="002060"/>
                                <w:sz w:val="28"/>
                                <w:szCs w:val="28"/>
                              </w:rPr>
                              <w:t xml:space="preserve">, Zwangslage). </w:t>
                            </w:r>
                          </w:p>
                          <w:p w14:paraId="3794CF8D" w14:textId="77777777" w:rsidR="00C32AA9" w:rsidRDefault="00000000">
                            <w:pPr>
                              <w:pStyle w:val="Listenabsatz"/>
                              <w:spacing w:line="276" w:lineRule="auto"/>
                              <w:ind w:left="360"/>
                              <w:jc w:val="both"/>
                              <w:rPr>
                                <w:rFonts w:ascii="Arial" w:hAnsi="Arial" w:cs="Arial"/>
                                <w:i/>
                                <w:color w:val="002060"/>
                                <w:sz w:val="28"/>
                                <w:szCs w:val="28"/>
                              </w:rPr>
                            </w:pPr>
                            <w:r>
                              <w:rPr>
                                <w:rFonts w:ascii="Arial" w:hAnsi="Arial" w:cs="Arial"/>
                                <w:i/>
                                <w:color w:val="002060"/>
                                <w:sz w:val="28"/>
                                <w:szCs w:val="28"/>
                              </w:rPr>
                              <w:t>Zwar ist M „unsterblich“ in C verliebt, dennoch bestehen keine ausreichenden Anhaltspunkte dafür, dass er aus diesem Grund nicht mehr selbstbestimmt handeln konnte.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hape 1" o:spid="_x0000_s1" o:spt="1" type="#_x0000_t1" style="position:absolute;z-index:251659264;o:allowoverlap:true;o:allowincell:true;mso-position-horizontal-relative:text;margin-left:-3.92pt;mso-position-horizontal:absolute;mso-position-vertical-relative:text;margin-top:20.59pt;mso-position-vertical:absolute;width:459.75pt;height:290.32pt;mso-wrap-distance-left:9.00pt;mso-wrap-distance-top:0.00pt;mso-wrap-distance-right:9.00pt;mso-wrap-distance-bottom:0.00pt;v-text-anchor:middle;visibility:visible;" filled="f" strokecolor="#000000" strokeweight="0.75pt">
                <v:stroke dashstyle="solid"/>
                <v:textbox inset="0,0,0,0">
                  <w:txbxContent>
                    <w:p>
                      <w:pPr>
                        <w:pStyle w:val="794"/>
                        <w:numPr>
                          <w:ilvl w:val="0"/>
                          <w:numId w:val="3"/>
                        </w:numPr>
                        <w:jc w:val="both"/>
                        <w:spacing w:line="276" w:lineRule="auto"/>
                        <w:rPr>
                          <w:rFonts w:ascii="Arial" w:hAnsi="Arial" w:cs="Arial"/>
                          <w:i/>
                          <w:color w:val="002060"/>
                          <w:sz w:val="28"/>
                          <w:szCs w:val="28"/>
                        </w:rPr>
                      </w:pPr>
                      <w:r>
                        <w:rPr>
                          <w:rFonts w:ascii="Arial" w:hAnsi="Arial" w:cs="Arial"/>
                          <w:i/>
                          <w:color w:val="002060"/>
                          <w:sz w:val="28"/>
                          <w:szCs w:val="28"/>
                        </w:rPr>
                        <w:t xml:space="preserve">Überdies müsste selbst bei Annahme eines auffälligen Missverhältnisses zwischen Leistung und Gegenleistung kumulativ die Ausbeutung einer erheblichen Willensschwäche vorliegen:</w:t>
                      </w:r>
                      <w:r>
                        <w:rPr>
                          <w:rFonts w:ascii="Arial" w:hAnsi="Arial" w:cs="Arial"/>
                          <w:i/>
                          <w:color w:val="002060"/>
                          <w:sz w:val="28"/>
                          <w:szCs w:val="28"/>
                        </w:rPr>
                      </w:r>
                    </w:p>
                    <w:p>
                      <w:pPr>
                        <w:pStyle w:val="794"/>
                        <w:ind w:left="360"/>
                        <w:jc w:val="both"/>
                        <w:spacing w:line="276" w:lineRule="auto"/>
                        <w:rPr>
                          <w:rFonts w:ascii="Arial" w:hAnsi="Arial" w:cs="Arial"/>
                          <w:i/>
                          <w:color w:val="002060"/>
                          <w:sz w:val="28"/>
                          <w:szCs w:val="28"/>
                        </w:rPr>
                      </w:pPr>
                      <w:r>
                        <w:rPr>
                          <w:rFonts w:ascii="Arial" w:hAnsi="Arial" w:cs="Arial"/>
                          <w:i/>
                          <w:color w:val="002060"/>
                          <w:sz w:val="28"/>
                          <w:szCs w:val="28"/>
                        </w:rPr>
                      </w:r>
                      <w:r>
                        <w:rPr>
                          <w:rFonts w:ascii="Arial" w:hAnsi="Arial" w:cs="Arial"/>
                          <w:i/>
                          <w:color w:val="002060"/>
                          <w:sz w:val="28"/>
                          <w:szCs w:val="28"/>
                        </w:rPr>
                      </w:r>
                    </w:p>
                    <w:p>
                      <w:pPr>
                        <w:ind w:left="360"/>
                        <w:jc w:val="both"/>
                        <w:spacing w:line="276" w:lineRule="auto"/>
                        <w:rPr>
                          <w:rFonts w:ascii="Arial" w:hAnsi="Arial" w:cs="Arial"/>
                          <w:b/>
                          <w:bCs/>
                          <w:i/>
                          <w:color w:val="002060"/>
                          <w:sz w:val="28"/>
                          <w:szCs w:val="28"/>
                        </w:rPr>
                      </w:pPr>
                      <w:r>
                        <w:rPr>
                          <w:rFonts w:ascii="Arial" w:hAnsi="Arial" w:cs="Arial"/>
                          <w:b/>
                          <w:bCs/>
                          <w:i/>
                          <w:color w:val="002060"/>
                          <w:sz w:val="28"/>
                          <w:szCs w:val="28"/>
                        </w:rPr>
                        <w:t xml:space="preserve">bb) Ausbeutung der erheblichen Willensschwäche (subjektiv)</w:t>
                      </w:r>
                      <w:r>
                        <w:rPr>
                          <w:rFonts w:ascii="Arial" w:hAnsi="Arial" w:cs="Arial"/>
                          <w:b/>
                          <w:bCs/>
                          <w:i/>
                          <w:color w:val="002060"/>
                          <w:sz w:val="28"/>
                          <w:szCs w:val="28"/>
                        </w:rPr>
                      </w:r>
                    </w:p>
                    <w:p>
                      <w:pPr>
                        <w:pStyle w:val="794"/>
                        <w:ind w:left="360"/>
                        <w:jc w:val="both"/>
                        <w:spacing w:line="276" w:lineRule="auto"/>
                        <w:rPr>
                          <w:rFonts w:ascii="Arial" w:hAnsi="Arial" w:cs="Arial"/>
                          <w:i/>
                          <w:color w:val="002060"/>
                          <w:sz w:val="28"/>
                          <w:szCs w:val="28"/>
                        </w:rPr>
                      </w:pPr>
                      <w:r>
                        <w:rPr>
                          <w:rFonts w:ascii="Arial" w:hAnsi="Arial" w:cs="Arial"/>
                          <w:i/>
                          <w:color w:val="002060"/>
                          <w:sz w:val="28"/>
                          <w:szCs w:val="28"/>
                        </w:rPr>
                        <w:t xml:space="preserve">M könnte aufgrund </w:t>
                      </w:r>
                      <w:r>
                        <w:rPr>
                          <w:rFonts w:ascii="Arial" w:hAnsi="Arial" w:cs="Arial"/>
                          <w:i/>
                          <w:color w:val="002060"/>
                          <w:sz w:val="28"/>
                          <w:szCs w:val="28"/>
                        </w:rPr>
                        <w:t xml:space="preserve">seines</w:t>
                      </w:r>
                      <w:r>
                        <w:rPr>
                          <w:rFonts w:ascii="Arial" w:hAnsi="Arial" w:cs="Arial"/>
                          <w:i/>
                          <w:color w:val="002060"/>
                          <w:sz w:val="28"/>
                          <w:szCs w:val="28"/>
                        </w:rPr>
                        <w:t xml:space="preserve"> Verliebtseins nicht mehr dazu in der Lage gewesen sein</w:t>
                      </w:r>
                      <w:r>
                        <w:rPr>
                          <w:rFonts w:ascii="Arial" w:hAnsi="Arial" w:cs="Arial"/>
                          <w:i/>
                          <w:color w:val="002060"/>
                          <w:sz w:val="28"/>
                          <w:szCs w:val="28"/>
                        </w:rPr>
                        <w:t xml:space="preserve">,</w:t>
                      </w:r>
                      <w:r>
                        <w:rPr>
                          <w:rFonts w:ascii="Arial" w:hAnsi="Arial" w:cs="Arial"/>
                          <w:i/>
                          <w:color w:val="002060"/>
                          <w:sz w:val="28"/>
                          <w:szCs w:val="28"/>
                        </w:rPr>
                        <w:t xml:space="preserve"> eine selbstbestimmte Entscheidung zu treffen („Blind vor Liebe“), sodass </w:t>
                      </w:r>
                      <w:r>
                        <w:rPr>
                          <w:rFonts w:ascii="Arial" w:hAnsi="Arial" w:cs="Arial"/>
                          <w:i/>
                          <w:color w:val="002060"/>
                          <w:sz w:val="28"/>
                          <w:szCs w:val="28"/>
                        </w:rPr>
                        <w:t xml:space="preserve">seine</w:t>
                      </w:r>
                      <w:r>
                        <w:rPr>
                          <w:rFonts w:ascii="Arial" w:hAnsi="Arial" w:cs="Arial"/>
                          <w:i/>
                          <w:color w:val="002060"/>
                          <w:sz w:val="28"/>
                          <w:szCs w:val="28"/>
                        </w:rPr>
                        <w:t xml:space="preserve"> Zustimmung zum Vertrag fremdbestimmt war (z.B.: psychische Labilität, Limerenz, psychisches Bedrängnis, Zwangslage). </w:t>
                      </w:r>
                      <w:r>
                        <w:rPr>
                          <w:rFonts w:ascii="Arial" w:hAnsi="Arial" w:cs="Arial"/>
                          <w:i/>
                          <w:color w:val="002060"/>
                          <w:sz w:val="28"/>
                          <w:szCs w:val="28"/>
                        </w:rPr>
                      </w:r>
                    </w:p>
                    <w:p>
                      <w:pPr>
                        <w:pStyle w:val="794"/>
                        <w:ind w:left="360"/>
                        <w:jc w:val="both"/>
                        <w:spacing w:line="276" w:lineRule="auto"/>
                        <w:rPr>
                          <w:rFonts w:ascii="Arial" w:hAnsi="Arial" w:cs="Arial"/>
                          <w:i/>
                          <w:color w:val="002060"/>
                          <w:sz w:val="28"/>
                          <w:szCs w:val="28"/>
                        </w:rPr>
                      </w:pPr>
                      <w:r>
                        <w:rPr>
                          <w:rFonts w:ascii="Arial" w:hAnsi="Arial" w:cs="Arial"/>
                          <w:i/>
                          <w:color w:val="002060"/>
                          <w:sz w:val="28"/>
                          <w:szCs w:val="28"/>
                        </w:rPr>
                        <w:t xml:space="preserve">Zwar ist M „unsterblich“ in C verliebt, dennoch bestehen keine ausreichenden Anhaltspunkte dafür, dass </w:t>
                      </w:r>
                      <w:r>
                        <w:rPr>
                          <w:rFonts w:ascii="Arial" w:hAnsi="Arial" w:cs="Arial"/>
                          <w:i/>
                          <w:color w:val="002060"/>
                          <w:sz w:val="28"/>
                          <w:szCs w:val="28"/>
                        </w:rPr>
                        <w:t xml:space="preserve">er</w:t>
                      </w:r>
                      <w:r>
                        <w:rPr>
                          <w:rFonts w:ascii="Arial" w:hAnsi="Arial" w:cs="Arial"/>
                          <w:i/>
                          <w:color w:val="002060"/>
                          <w:sz w:val="28"/>
                          <w:szCs w:val="28"/>
                        </w:rPr>
                        <w:t xml:space="preserve"> aus diesem Grund nicht mehr selbstbestimmt handeln konnte.</w:t>
                      </w:r>
                      <w:r>
                        <w:rPr>
                          <w:rFonts w:ascii="Arial" w:hAnsi="Arial" w:cs="Arial"/>
                          <w:i/>
                          <w:color w:val="002060"/>
                          <w:sz w:val="28"/>
                          <w:szCs w:val="28"/>
                        </w:rPr>
                      </w:r>
                    </w:p>
                  </w:txbxContent>
                </v:textbox>
              </v:shape>
            </w:pict>
          </mc:Fallback>
        </mc:AlternateContent>
      </w:r>
    </w:p>
    <w:p w14:paraId="1EA0F5A8" w14:textId="77777777" w:rsidR="00C32AA9" w:rsidRDefault="00C32AA9">
      <w:pPr>
        <w:pStyle w:val="Listenabsatz"/>
        <w:spacing w:line="276" w:lineRule="auto"/>
        <w:ind w:left="0" w:right="850"/>
        <w:contextualSpacing w:val="0"/>
        <w:jc w:val="both"/>
        <w:rPr>
          <w:rFonts w:ascii="Arial" w:hAnsi="Arial" w:cs="Arial"/>
          <w:color w:val="002060"/>
          <w:sz w:val="28"/>
        </w:rPr>
      </w:pPr>
    </w:p>
    <w:p w14:paraId="1FFD0301" w14:textId="77777777" w:rsidR="00C32AA9" w:rsidRDefault="00C32AA9">
      <w:pPr>
        <w:pStyle w:val="Listenabsatz"/>
        <w:spacing w:line="276" w:lineRule="auto"/>
        <w:ind w:left="0" w:right="850"/>
        <w:contextualSpacing w:val="0"/>
        <w:jc w:val="both"/>
        <w:rPr>
          <w:rFonts w:ascii="Arial" w:hAnsi="Arial" w:cs="Arial"/>
          <w:color w:val="002060"/>
          <w:sz w:val="28"/>
        </w:rPr>
      </w:pPr>
    </w:p>
    <w:p w14:paraId="4868F017" w14:textId="77777777" w:rsidR="00C32AA9" w:rsidRDefault="00C32AA9">
      <w:pPr>
        <w:pStyle w:val="Listenabsatz"/>
        <w:spacing w:line="276" w:lineRule="auto"/>
        <w:ind w:left="0" w:right="850"/>
        <w:contextualSpacing w:val="0"/>
        <w:jc w:val="both"/>
        <w:rPr>
          <w:rFonts w:ascii="Arial" w:hAnsi="Arial" w:cs="Arial"/>
          <w:color w:val="002060"/>
          <w:sz w:val="28"/>
        </w:rPr>
      </w:pPr>
    </w:p>
    <w:p w14:paraId="7CCF7B11" w14:textId="77777777" w:rsidR="00C32AA9" w:rsidRDefault="00C32AA9">
      <w:pPr>
        <w:pStyle w:val="Listenabsatz"/>
        <w:spacing w:line="276" w:lineRule="auto"/>
        <w:ind w:left="0" w:right="850"/>
        <w:contextualSpacing w:val="0"/>
        <w:jc w:val="both"/>
        <w:rPr>
          <w:rFonts w:ascii="Arial" w:hAnsi="Arial" w:cs="Arial"/>
          <w:color w:val="002060"/>
          <w:sz w:val="28"/>
        </w:rPr>
      </w:pPr>
    </w:p>
    <w:p w14:paraId="3EB13DC7" w14:textId="77777777" w:rsidR="00C32AA9" w:rsidRDefault="00C32AA9">
      <w:pPr>
        <w:pStyle w:val="Listenabsatz"/>
        <w:spacing w:line="276" w:lineRule="auto"/>
        <w:ind w:left="0" w:right="850"/>
        <w:contextualSpacing w:val="0"/>
        <w:jc w:val="both"/>
        <w:rPr>
          <w:rFonts w:ascii="Arial" w:hAnsi="Arial" w:cs="Arial"/>
          <w:color w:val="002060"/>
          <w:sz w:val="28"/>
        </w:rPr>
      </w:pPr>
    </w:p>
    <w:p w14:paraId="309BC5D9" w14:textId="77777777" w:rsidR="00C32AA9" w:rsidRDefault="00C32AA9">
      <w:pPr>
        <w:spacing w:line="276" w:lineRule="auto"/>
        <w:ind w:right="850"/>
        <w:jc w:val="both"/>
        <w:rPr>
          <w:rFonts w:ascii="Arial" w:hAnsi="Arial" w:cs="Arial"/>
          <w:color w:val="002060"/>
          <w:sz w:val="28"/>
        </w:rPr>
      </w:pPr>
    </w:p>
    <w:p w14:paraId="6301E567" w14:textId="77777777" w:rsidR="00C32AA9" w:rsidRDefault="00C32AA9">
      <w:pPr>
        <w:spacing w:line="276" w:lineRule="auto"/>
        <w:ind w:right="850"/>
        <w:jc w:val="both"/>
        <w:rPr>
          <w:rFonts w:ascii="Arial" w:hAnsi="Arial" w:cs="Arial"/>
          <w:color w:val="002060"/>
          <w:sz w:val="28"/>
        </w:rPr>
      </w:pPr>
    </w:p>
    <w:p w14:paraId="5ACA9CDF" w14:textId="77777777" w:rsidR="00C32AA9" w:rsidRDefault="00C32AA9">
      <w:pPr>
        <w:spacing w:line="276" w:lineRule="auto"/>
        <w:ind w:right="850"/>
        <w:jc w:val="both"/>
        <w:rPr>
          <w:rFonts w:ascii="Arial" w:hAnsi="Arial" w:cs="Arial"/>
          <w:color w:val="002060"/>
          <w:sz w:val="28"/>
        </w:rPr>
      </w:pPr>
    </w:p>
    <w:p w14:paraId="29F10BE7" w14:textId="77777777" w:rsidR="00C32AA9" w:rsidRDefault="00C32AA9">
      <w:pPr>
        <w:spacing w:line="276" w:lineRule="auto"/>
        <w:ind w:right="850"/>
        <w:jc w:val="both"/>
        <w:rPr>
          <w:rFonts w:ascii="Arial" w:hAnsi="Arial" w:cs="Arial"/>
          <w:color w:val="002060"/>
          <w:sz w:val="28"/>
        </w:rPr>
      </w:pPr>
    </w:p>
    <w:p w14:paraId="1F625E2F" w14:textId="77777777" w:rsidR="00C32AA9" w:rsidRDefault="00C32AA9">
      <w:pPr>
        <w:spacing w:line="276" w:lineRule="auto"/>
        <w:ind w:right="850"/>
        <w:jc w:val="both"/>
        <w:rPr>
          <w:rFonts w:ascii="Arial" w:hAnsi="Arial" w:cs="Arial"/>
          <w:color w:val="002060"/>
          <w:sz w:val="28"/>
        </w:rPr>
      </w:pPr>
    </w:p>
    <w:p w14:paraId="1BC3EC92" w14:textId="77777777" w:rsidR="00C32AA9" w:rsidRDefault="00C32AA9">
      <w:pPr>
        <w:spacing w:line="276" w:lineRule="auto"/>
        <w:ind w:right="850"/>
        <w:jc w:val="both"/>
        <w:rPr>
          <w:rFonts w:ascii="Arial" w:hAnsi="Arial" w:cs="Arial"/>
          <w:color w:val="002060"/>
          <w:sz w:val="28"/>
        </w:rPr>
      </w:pPr>
    </w:p>
    <w:p w14:paraId="4657590E" w14:textId="77777777" w:rsidR="00C32AA9" w:rsidRDefault="00C32AA9">
      <w:pPr>
        <w:spacing w:line="276" w:lineRule="auto"/>
        <w:ind w:right="850"/>
        <w:jc w:val="both"/>
        <w:rPr>
          <w:rFonts w:ascii="Arial" w:hAnsi="Arial" w:cs="Arial"/>
          <w:color w:val="002060"/>
          <w:sz w:val="28"/>
        </w:rPr>
      </w:pPr>
    </w:p>
    <w:p w14:paraId="20005AE2" w14:textId="77777777" w:rsidR="00C32AA9" w:rsidRDefault="00C32AA9">
      <w:pPr>
        <w:spacing w:line="276" w:lineRule="auto"/>
        <w:ind w:right="850"/>
        <w:jc w:val="both"/>
        <w:rPr>
          <w:rFonts w:ascii="Arial" w:hAnsi="Arial" w:cs="Arial"/>
          <w:color w:val="002060"/>
          <w:sz w:val="28"/>
        </w:rPr>
      </w:pPr>
    </w:p>
    <w:p w14:paraId="48AB600D" w14:textId="77777777" w:rsidR="00C32AA9" w:rsidRDefault="00C32AA9">
      <w:pPr>
        <w:spacing w:line="276" w:lineRule="auto"/>
        <w:ind w:right="850"/>
        <w:jc w:val="both"/>
        <w:rPr>
          <w:rFonts w:ascii="Arial" w:hAnsi="Arial" w:cs="Arial"/>
          <w:color w:val="002060"/>
          <w:sz w:val="28"/>
        </w:rPr>
      </w:pPr>
    </w:p>
    <w:p w14:paraId="7190A54A" w14:textId="77777777" w:rsidR="00C32AA9" w:rsidRDefault="00C32AA9">
      <w:pPr>
        <w:spacing w:line="276" w:lineRule="auto"/>
        <w:ind w:right="850"/>
        <w:jc w:val="both"/>
        <w:rPr>
          <w:rFonts w:ascii="Arial" w:hAnsi="Arial" w:cs="Arial"/>
          <w:color w:val="002060"/>
          <w:sz w:val="28"/>
        </w:rPr>
      </w:pPr>
    </w:p>
    <w:p w14:paraId="55220E87" w14:textId="77777777" w:rsidR="00C32AA9" w:rsidRDefault="00C32AA9">
      <w:pPr>
        <w:spacing w:line="276" w:lineRule="auto"/>
        <w:ind w:right="850"/>
        <w:jc w:val="both"/>
        <w:rPr>
          <w:rFonts w:ascii="Arial" w:hAnsi="Arial" w:cs="Arial"/>
          <w:b/>
          <w:bCs/>
          <w:color w:val="002060"/>
          <w:sz w:val="28"/>
        </w:rPr>
      </w:pPr>
    </w:p>
    <w:p w14:paraId="16943A9F" w14:textId="77777777" w:rsidR="00C32AA9" w:rsidRDefault="00000000">
      <w:pPr>
        <w:spacing w:line="276" w:lineRule="auto"/>
        <w:ind w:right="850"/>
        <w:jc w:val="both"/>
        <w:rPr>
          <w:rFonts w:ascii="Arial" w:hAnsi="Arial" w:cs="Arial"/>
          <w:b/>
          <w:bCs/>
          <w:color w:val="002060"/>
          <w:sz w:val="28"/>
        </w:rPr>
      </w:pPr>
      <w:r>
        <w:rPr>
          <w:rFonts w:ascii="Arial" w:hAnsi="Arial" w:cs="Arial"/>
          <w:b/>
          <w:bCs/>
          <w:color w:val="002060"/>
          <w:sz w:val="28"/>
        </w:rPr>
        <w:t>cc) Ergebnis</w:t>
      </w:r>
    </w:p>
    <w:p w14:paraId="4F99969D" w14:textId="77777777" w:rsidR="00C32AA9" w:rsidRDefault="00000000">
      <w:pPr>
        <w:spacing w:line="276" w:lineRule="auto"/>
        <w:ind w:right="850"/>
        <w:jc w:val="both"/>
        <w:rPr>
          <w:rFonts w:ascii="Arial" w:hAnsi="Arial" w:cs="Arial"/>
          <w:color w:val="002060"/>
          <w:sz w:val="28"/>
        </w:rPr>
      </w:pPr>
      <w:r>
        <w:rPr>
          <w:rFonts w:ascii="Arial" w:hAnsi="Arial" w:cs="Arial"/>
          <w:color w:val="002060"/>
          <w:sz w:val="28"/>
        </w:rPr>
        <w:t>Der Vertrag ist nicht gem. § 138 Abs. 2 BGB nichtig.</w:t>
      </w:r>
    </w:p>
    <w:p w14:paraId="5233EF5C" w14:textId="77777777" w:rsidR="00C32AA9" w:rsidRDefault="00C32AA9">
      <w:pPr>
        <w:pStyle w:val="Listenabsatz"/>
        <w:spacing w:line="276" w:lineRule="auto"/>
        <w:ind w:right="850"/>
        <w:jc w:val="both"/>
        <w:rPr>
          <w:rFonts w:ascii="Arial" w:hAnsi="Arial" w:cs="Arial"/>
          <w:b/>
          <w:bCs/>
          <w:color w:val="002060"/>
          <w:sz w:val="28"/>
        </w:rPr>
      </w:pPr>
    </w:p>
    <w:p w14:paraId="2D726C99" w14:textId="3333C970" w:rsidR="00C32AA9" w:rsidRDefault="004338D3">
      <w:pPr>
        <w:spacing w:line="276" w:lineRule="auto"/>
        <w:ind w:right="850"/>
        <w:jc w:val="both"/>
        <w:rPr>
          <w:rFonts w:ascii="Arial" w:hAnsi="Arial" w:cs="Arial"/>
          <w:b/>
          <w:bCs/>
          <w:color w:val="002060"/>
          <w:sz w:val="28"/>
        </w:rPr>
      </w:pPr>
      <w:r>
        <w:rPr>
          <w:rFonts w:ascii="Arial" w:hAnsi="Arial" w:cs="Arial"/>
          <w:b/>
          <w:bCs/>
          <w:color w:val="002060"/>
          <w:sz w:val="28"/>
        </w:rPr>
        <w:lastRenderedPageBreak/>
        <w:t>b</w:t>
      </w:r>
      <w:r w:rsidR="00000000">
        <w:rPr>
          <w:rFonts w:ascii="Arial" w:hAnsi="Arial" w:cs="Arial"/>
          <w:b/>
          <w:bCs/>
          <w:color w:val="002060"/>
          <w:sz w:val="28"/>
        </w:rPr>
        <w:t>) Nichtigkeit gem. § 138 Abs. 1 BGB?</w:t>
      </w:r>
    </w:p>
    <w:p w14:paraId="19BCEAB3" w14:textId="77777777" w:rsidR="00C32AA9" w:rsidRDefault="00000000">
      <w:pPr>
        <w:spacing w:line="276" w:lineRule="auto"/>
        <w:ind w:right="850"/>
        <w:jc w:val="both"/>
        <w:rPr>
          <w:rFonts w:ascii="Arial" w:hAnsi="Arial" w:cs="Arial"/>
          <w:color w:val="002060"/>
          <w:sz w:val="28"/>
        </w:rPr>
      </w:pPr>
      <w:r>
        <w:rPr>
          <w:rFonts w:ascii="Arial" w:hAnsi="Arial" w:cs="Arial"/>
          <w:color w:val="002060"/>
          <w:sz w:val="28"/>
        </w:rPr>
        <w:t>Sodann könnte das Rechtsgeschäft aber nichtig sein, wenn es gegen die guten Sitten verstößt, § 138 Abs. 1 BGB.</w:t>
      </w:r>
    </w:p>
    <w:p w14:paraId="7F848295"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Ein Verstoß gegen die guten Sitten liegt vor, wenn der Vertrag seinem Inhalt nach gegen das Anstandsgefühl aller billig und gerecht Denkenden verstößt.</w:t>
      </w:r>
    </w:p>
    <w:p w14:paraId="199278C1"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Ein solcher Verstoß könnte in einem – unterhalb des Wuchertatbestands liegenden – Missverhältnis zwischen Leistung und Gegenleistung liegen.</w:t>
      </w:r>
    </w:p>
    <w:p w14:paraId="232F49E0"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Die Gegenleistung beträgt hier 950 €. Für die Annahme eines Missverhältnisses fehlt es jedoch an Vergleichswerten, sodass hier ebenso wenig ein Missverhältnis angenommen werden kann.</w:t>
      </w:r>
    </w:p>
    <w:p w14:paraId="6831CDF8" w14:textId="77777777" w:rsidR="00C32AA9" w:rsidRDefault="00C32AA9">
      <w:pPr>
        <w:tabs>
          <w:tab w:val="left" w:pos="9071"/>
        </w:tabs>
        <w:spacing w:line="276" w:lineRule="auto"/>
        <w:ind w:left="720" w:right="850"/>
        <w:jc w:val="both"/>
        <w:rPr>
          <w:rFonts w:ascii="Arial" w:hAnsi="Arial" w:cs="Arial"/>
          <w:color w:val="002060"/>
          <w:sz w:val="28"/>
        </w:rPr>
      </w:pPr>
    </w:p>
    <w:p w14:paraId="59B79AC1" w14:textId="77777777" w:rsidR="00C32AA9" w:rsidRDefault="00000000">
      <w:pPr>
        <w:spacing w:line="276" w:lineRule="auto"/>
        <w:ind w:right="850"/>
        <w:jc w:val="both"/>
        <w:rPr>
          <w:rFonts w:ascii="Arial" w:hAnsi="Arial" w:cs="Arial"/>
          <w:b/>
          <w:bCs/>
          <w:color w:val="002060"/>
          <w:sz w:val="28"/>
        </w:rPr>
      </w:pPr>
      <w:r>
        <w:rPr>
          <w:rFonts w:ascii="Arial" w:hAnsi="Arial" w:cs="Arial"/>
          <w:b/>
          <w:bCs/>
          <w:color w:val="002060"/>
          <w:sz w:val="28"/>
        </w:rPr>
        <w:t xml:space="preserve">c) Nichtigkeit wegen offensichtlicher Sinnlosigkeit der Gegenleistung? </w:t>
      </w:r>
    </w:p>
    <w:p w14:paraId="73B8BB06" w14:textId="77777777" w:rsidR="00C32AA9" w:rsidRDefault="00000000">
      <w:pPr>
        <w:spacing w:line="276" w:lineRule="auto"/>
        <w:ind w:right="850"/>
        <w:jc w:val="both"/>
        <w:rPr>
          <w:rFonts w:ascii="Arial" w:hAnsi="Arial" w:cs="Arial"/>
          <w:color w:val="002060"/>
          <w:sz w:val="28"/>
        </w:rPr>
      </w:pPr>
      <w:r>
        <w:rPr>
          <w:rFonts w:ascii="Arial" w:hAnsi="Arial" w:cs="Arial"/>
          <w:color w:val="002060"/>
          <w:sz w:val="28"/>
        </w:rPr>
        <w:t>Die von der L-GmbH angebotene Leistung ist nicht erfüllbar und demnach sinnlos. Jedoch ist der Vertrag gem. § 311a Abs. 2 BGB auch bei anfänglicher Unmöglichkeit wirksam.</w:t>
      </w:r>
    </w:p>
    <w:p w14:paraId="10EBB803" w14:textId="77777777" w:rsidR="00C32AA9" w:rsidRDefault="00C32AA9">
      <w:pPr>
        <w:pStyle w:val="Listenabsatz"/>
        <w:spacing w:line="276" w:lineRule="auto"/>
        <w:ind w:left="360" w:right="850"/>
        <w:contextualSpacing w:val="0"/>
        <w:jc w:val="both"/>
        <w:rPr>
          <w:rFonts w:ascii="Arial" w:hAnsi="Arial" w:cs="Arial"/>
          <w:color w:val="002060"/>
          <w:sz w:val="28"/>
        </w:rPr>
      </w:pPr>
    </w:p>
    <w:p w14:paraId="3DFF150B" w14:textId="77777777" w:rsidR="00C32AA9" w:rsidRDefault="00000000">
      <w:pPr>
        <w:pStyle w:val="Listenabsatz"/>
        <w:spacing w:line="276" w:lineRule="auto"/>
        <w:ind w:left="0" w:right="850"/>
        <w:contextualSpacing w:val="0"/>
        <w:jc w:val="both"/>
        <w:rPr>
          <w:rFonts w:ascii="Arial" w:hAnsi="Arial" w:cs="Arial"/>
          <w:b/>
          <w:bCs/>
          <w:color w:val="002060"/>
          <w:sz w:val="28"/>
        </w:rPr>
      </w:pPr>
      <w:r>
        <w:rPr>
          <w:rFonts w:ascii="Arial" w:hAnsi="Arial" w:cs="Arial"/>
          <w:b/>
          <w:bCs/>
          <w:color w:val="002060"/>
          <w:sz w:val="28"/>
        </w:rPr>
        <w:t>II. Zwischenergebnis</w:t>
      </w:r>
    </w:p>
    <w:p w14:paraId="7DD72B8C" w14:textId="77777777" w:rsidR="00C32AA9" w:rsidRDefault="00000000">
      <w:pPr>
        <w:pStyle w:val="Listenabsatz"/>
        <w:spacing w:line="276" w:lineRule="auto"/>
        <w:ind w:left="0" w:right="850"/>
        <w:contextualSpacing w:val="0"/>
        <w:jc w:val="both"/>
        <w:rPr>
          <w:rFonts w:ascii="Arial" w:hAnsi="Arial" w:cs="Arial"/>
          <w:color w:val="002060"/>
          <w:sz w:val="28"/>
        </w:rPr>
      </w:pPr>
      <w:r>
        <w:rPr>
          <w:rFonts w:ascii="Arial" w:hAnsi="Arial" w:cs="Arial"/>
          <w:color w:val="002060"/>
          <w:sz w:val="28"/>
        </w:rPr>
        <w:t xml:space="preserve">Ein wirksamer Werkvertrag besteht. Ein Anspruch auf Zahlung des Honorars gem. § 631 Abs. 1 BGB i. H. v. 950 € ist entstanden. </w:t>
      </w:r>
    </w:p>
    <w:p w14:paraId="42AE90EC" w14:textId="77777777" w:rsidR="00C32AA9" w:rsidRDefault="00C32AA9">
      <w:pPr>
        <w:pStyle w:val="Listenabsatz"/>
        <w:spacing w:line="276" w:lineRule="auto"/>
        <w:ind w:left="0" w:right="850"/>
        <w:contextualSpacing w:val="0"/>
        <w:jc w:val="both"/>
        <w:rPr>
          <w:rFonts w:ascii="Arial" w:hAnsi="Arial" w:cs="Arial"/>
          <w:color w:val="002060"/>
          <w:sz w:val="28"/>
        </w:rPr>
      </w:pPr>
    </w:p>
    <w:p w14:paraId="3DFA7956" w14:textId="77777777" w:rsidR="00C32AA9" w:rsidRDefault="00000000">
      <w:pPr>
        <w:spacing w:line="276" w:lineRule="auto"/>
        <w:ind w:right="850"/>
        <w:jc w:val="both"/>
        <w:rPr>
          <w:rFonts w:ascii="Arial" w:hAnsi="Arial" w:cs="Arial"/>
          <w:b/>
          <w:color w:val="002060"/>
          <w:sz w:val="28"/>
        </w:rPr>
      </w:pPr>
      <w:r>
        <w:rPr>
          <w:rFonts w:ascii="Arial" w:hAnsi="Arial" w:cs="Arial"/>
          <w:b/>
          <w:color w:val="002060"/>
          <w:sz w:val="28"/>
        </w:rPr>
        <w:t>C. Anspruch untergegangen</w:t>
      </w:r>
    </w:p>
    <w:p w14:paraId="4D0DBCA5" w14:textId="77777777" w:rsidR="00C32AA9" w:rsidRDefault="00000000">
      <w:pPr>
        <w:pStyle w:val="Listenabsatz"/>
        <w:spacing w:line="276" w:lineRule="auto"/>
        <w:ind w:left="0" w:right="850"/>
        <w:contextualSpacing w:val="0"/>
        <w:jc w:val="both"/>
        <w:rPr>
          <w:rFonts w:ascii="Arial" w:hAnsi="Arial" w:cs="Arial"/>
          <w:color w:val="002060"/>
          <w:sz w:val="28"/>
        </w:rPr>
      </w:pPr>
      <w:r>
        <w:rPr>
          <w:rFonts w:ascii="Arial" w:hAnsi="Arial" w:cs="Arial"/>
          <w:color w:val="002060"/>
          <w:sz w:val="28"/>
        </w:rPr>
        <w:t>Der Anspruch auf Zahlung des Honorars könnte jedoch gem. § 326 Abs. 1 S. 1 BGB untergegangen sein.</w:t>
      </w:r>
    </w:p>
    <w:p w14:paraId="230AEF11" w14:textId="77777777" w:rsidR="00C32AA9" w:rsidRDefault="00C32AA9">
      <w:pPr>
        <w:pStyle w:val="Listenabsatz"/>
        <w:spacing w:line="276" w:lineRule="auto"/>
        <w:ind w:left="0" w:right="850"/>
        <w:contextualSpacing w:val="0"/>
        <w:jc w:val="both"/>
        <w:rPr>
          <w:rFonts w:ascii="Arial" w:hAnsi="Arial" w:cs="Arial"/>
          <w:color w:val="002060"/>
          <w:sz w:val="28"/>
        </w:rPr>
      </w:pPr>
    </w:p>
    <w:p w14:paraId="758232F1" w14:textId="77777777" w:rsidR="00C32AA9" w:rsidRDefault="00000000">
      <w:pPr>
        <w:spacing w:line="276" w:lineRule="auto"/>
        <w:ind w:right="850"/>
        <w:jc w:val="both"/>
        <w:rPr>
          <w:rFonts w:ascii="Arial" w:hAnsi="Arial" w:cs="Arial"/>
          <w:b/>
          <w:color w:val="002060"/>
          <w:sz w:val="28"/>
        </w:rPr>
      </w:pPr>
      <w:r>
        <w:rPr>
          <w:rFonts w:ascii="Arial" w:hAnsi="Arial" w:cs="Arial"/>
          <w:b/>
          <w:color w:val="002060"/>
          <w:sz w:val="28"/>
        </w:rPr>
        <w:t>I. Gegenseitiger Vertrag</w:t>
      </w:r>
    </w:p>
    <w:p w14:paraId="1EE94A9A" w14:textId="77777777" w:rsidR="00C32AA9" w:rsidRDefault="00000000">
      <w:pPr>
        <w:spacing w:line="276" w:lineRule="auto"/>
        <w:ind w:right="850"/>
        <w:jc w:val="both"/>
        <w:rPr>
          <w:rFonts w:ascii="Arial" w:hAnsi="Arial" w:cs="Arial"/>
          <w:bCs/>
          <w:color w:val="002060"/>
          <w:sz w:val="28"/>
        </w:rPr>
      </w:pPr>
      <w:r>
        <w:rPr>
          <w:rFonts w:ascii="Arial" w:hAnsi="Arial" w:cs="Arial"/>
          <w:bCs/>
          <w:color w:val="002060"/>
          <w:sz w:val="28"/>
        </w:rPr>
        <w:t>Ein gegenseitiger Vertrag liegt vor.</w:t>
      </w:r>
    </w:p>
    <w:p w14:paraId="76DFC3F1" w14:textId="77777777" w:rsidR="00C32AA9" w:rsidRDefault="00C32AA9">
      <w:pPr>
        <w:spacing w:line="276" w:lineRule="auto"/>
        <w:ind w:right="850"/>
        <w:jc w:val="both"/>
        <w:rPr>
          <w:rFonts w:ascii="Arial" w:hAnsi="Arial" w:cs="Arial"/>
          <w:bCs/>
          <w:color w:val="002060"/>
          <w:sz w:val="28"/>
        </w:rPr>
      </w:pPr>
    </w:p>
    <w:p w14:paraId="016CF821" w14:textId="77777777" w:rsidR="00C32AA9" w:rsidRDefault="00000000">
      <w:pPr>
        <w:pStyle w:val="Listenabsatz"/>
        <w:spacing w:line="276" w:lineRule="auto"/>
        <w:ind w:left="0" w:right="850"/>
        <w:contextualSpacing w:val="0"/>
        <w:jc w:val="both"/>
        <w:rPr>
          <w:rFonts w:ascii="Arial" w:hAnsi="Arial" w:cs="Arial"/>
          <w:b/>
          <w:color w:val="002060"/>
          <w:sz w:val="28"/>
        </w:rPr>
      </w:pPr>
      <w:r>
        <w:rPr>
          <w:rFonts w:ascii="Arial" w:hAnsi="Arial" w:cs="Arial"/>
          <w:b/>
          <w:color w:val="002060"/>
          <w:sz w:val="28"/>
        </w:rPr>
        <w:t>II. Unmöglichkeit der Leistungserbringung nach § 275 Abs. 1 BGB</w:t>
      </w:r>
    </w:p>
    <w:p w14:paraId="4C77BBF7"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Die von der L-GmbH geschuldete Leistung könnte für diese</w:t>
      </w:r>
      <w:r>
        <w:rPr>
          <w:rFonts w:ascii="Arial" w:hAnsi="Arial" w:cs="Arial"/>
          <w:color w:val="002060"/>
          <w:sz w:val="28"/>
        </w:rPr>
        <w:br/>
        <w:t>oder jedermann unmöglich sein.</w:t>
      </w:r>
    </w:p>
    <w:p w14:paraId="2872D27E"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Unmöglichkeit ist die dauerhafte Nichterbringbarkeit des Leistungserfolges durch eine Leistungshandlung des Schuldners.</w:t>
      </w:r>
    </w:p>
    <w:p w14:paraId="5801EFF5"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Die Leistung ist die geschuldete Hauptleistung des Vertrages.</w:t>
      </w:r>
    </w:p>
    <w:p w14:paraId="5D5F6F15" w14:textId="77777777" w:rsidR="00C32AA9" w:rsidRDefault="00000000">
      <w:pPr>
        <w:tabs>
          <w:tab w:val="left" w:pos="9071"/>
        </w:tabs>
        <w:spacing w:line="276" w:lineRule="auto"/>
        <w:ind w:right="850"/>
        <w:jc w:val="both"/>
        <w:rPr>
          <w:rFonts w:ascii="Arial" w:hAnsi="Arial" w:cs="Arial"/>
          <w:color w:val="002060"/>
          <w:sz w:val="28"/>
        </w:rPr>
      </w:pPr>
      <w:r>
        <w:rPr>
          <w:rFonts w:ascii="Arial" w:hAnsi="Arial" w:cs="Arial"/>
          <w:color w:val="002060"/>
          <w:sz w:val="28"/>
        </w:rPr>
        <w:t>Die L-GmbH verpflichtete sich dafür zu sorgen, dass C sich in M verliebt, indem der Mitarbeiter „Amor“ seinen Pfeil auf C abschießt.</w:t>
      </w:r>
    </w:p>
    <w:p w14:paraId="313553BE" w14:textId="77777777" w:rsidR="00C32AA9" w:rsidRDefault="00000000">
      <w:pPr>
        <w:tabs>
          <w:tab w:val="left" w:pos="9071"/>
        </w:tabs>
        <w:spacing w:line="276" w:lineRule="auto"/>
        <w:ind w:right="850"/>
        <w:jc w:val="both"/>
        <w:rPr>
          <w:rFonts w:ascii="Arial" w:hAnsi="Arial" w:cs="Arial"/>
          <w:b/>
          <w:color w:val="002060"/>
          <w:sz w:val="28"/>
        </w:rPr>
      </w:pPr>
      <w:r>
        <w:rPr>
          <w:rFonts w:ascii="Arial" w:hAnsi="Arial" w:cs="Arial"/>
          <w:color w:val="002060"/>
          <w:sz w:val="28"/>
        </w:rPr>
        <w:lastRenderedPageBreak/>
        <w:t>Problematisch ist, dass Amor ein übernatürliches und aus wissenschaftlicher Sicht nicht existentes Geschöpf ist. Die Leistung ist demnach dauerhaft nicht erbringbar und damit objektiv unmöglich.</w:t>
      </w:r>
    </w:p>
    <w:p w14:paraId="65DA7511" w14:textId="77777777" w:rsidR="00C32AA9" w:rsidRDefault="00C32AA9">
      <w:pPr>
        <w:tabs>
          <w:tab w:val="left" w:pos="9071"/>
        </w:tabs>
        <w:spacing w:line="276" w:lineRule="auto"/>
        <w:ind w:right="850"/>
        <w:jc w:val="both"/>
        <w:rPr>
          <w:rFonts w:ascii="Arial" w:hAnsi="Arial" w:cs="Arial"/>
          <w:b/>
          <w:color w:val="002060"/>
          <w:sz w:val="28"/>
        </w:rPr>
      </w:pPr>
    </w:p>
    <w:p w14:paraId="08C9ED3D" w14:textId="77777777" w:rsidR="00C32AA9" w:rsidRDefault="00C32AA9">
      <w:pPr>
        <w:tabs>
          <w:tab w:val="left" w:pos="9071"/>
        </w:tabs>
        <w:spacing w:line="276" w:lineRule="auto"/>
        <w:ind w:right="850"/>
        <w:jc w:val="both"/>
        <w:rPr>
          <w:rFonts w:ascii="Arial" w:hAnsi="Arial" w:cs="Arial"/>
          <w:b/>
          <w:color w:val="002060"/>
          <w:sz w:val="28"/>
        </w:rPr>
      </w:pPr>
    </w:p>
    <w:p w14:paraId="459EEB64" w14:textId="77777777" w:rsidR="00C32AA9" w:rsidRDefault="00000000">
      <w:pPr>
        <w:pStyle w:val="Listenabsatz"/>
        <w:spacing w:line="276" w:lineRule="auto"/>
        <w:ind w:left="0" w:right="850"/>
        <w:contextualSpacing w:val="0"/>
        <w:jc w:val="both"/>
        <w:rPr>
          <w:rFonts w:ascii="Arial" w:hAnsi="Arial" w:cs="Arial"/>
          <w:b/>
          <w:color w:val="002060"/>
          <w:sz w:val="28"/>
        </w:rPr>
      </w:pPr>
      <w:r>
        <w:rPr>
          <w:rFonts w:ascii="Arial" w:hAnsi="Arial" w:cs="Arial"/>
          <w:b/>
          <w:color w:val="002060"/>
          <w:sz w:val="28"/>
        </w:rPr>
        <w:t>III. Zwischenergebnis</w:t>
      </w:r>
    </w:p>
    <w:p w14:paraId="7CB937F0" w14:textId="77777777" w:rsidR="00C32AA9" w:rsidRDefault="00000000">
      <w:pPr>
        <w:pStyle w:val="Listenabsatz"/>
        <w:spacing w:line="276" w:lineRule="auto"/>
        <w:ind w:left="0" w:right="850"/>
        <w:contextualSpacing w:val="0"/>
        <w:jc w:val="both"/>
        <w:rPr>
          <w:rFonts w:ascii="Arial" w:hAnsi="Arial" w:cs="Arial"/>
          <w:color w:val="002060"/>
          <w:sz w:val="28"/>
        </w:rPr>
      </w:pPr>
      <w:r>
        <w:rPr>
          <w:rFonts w:ascii="Arial" w:hAnsi="Arial" w:cs="Arial"/>
          <w:color w:val="002060"/>
          <w:sz w:val="28"/>
        </w:rPr>
        <w:t xml:space="preserve">M ist wegen Unmöglichkeit i. S. d. § 275 Abs. 1 BGB grundsätzlich von der vertraglichen Vergütungspflicht gem. § 326 Abs. 1 S. 1 BGB befreit. </w:t>
      </w:r>
    </w:p>
    <w:p w14:paraId="68A3DF81" w14:textId="77777777" w:rsidR="00C32AA9" w:rsidRDefault="00C32AA9">
      <w:pPr>
        <w:pStyle w:val="Listenabsatz"/>
        <w:spacing w:line="276" w:lineRule="auto"/>
        <w:ind w:left="0" w:right="850"/>
        <w:contextualSpacing w:val="0"/>
        <w:jc w:val="both"/>
        <w:rPr>
          <w:rFonts w:ascii="Arial" w:hAnsi="Arial" w:cs="Arial"/>
          <w:color w:val="002060"/>
          <w:sz w:val="28"/>
        </w:rPr>
      </w:pPr>
    </w:p>
    <w:p w14:paraId="71C258AA" w14:textId="77777777" w:rsidR="00C32AA9" w:rsidRDefault="00000000">
      <w:pPr>
        <w:pStyle w:val="Listenabsatz"/>
        <w:spacing w:line="276" w:lineRule="auto"/>
        <w:ind w:left="0" w:right="850"/>
        <w:contextualSpacing w:val="0"/>
        <w:jc w:val="both"/>
        <w:rPr>
          <w:rFonts w:ascii="Arial" w:hAnsi="Arial" w:cs="Arial"/>
          <w:i/>
          <w:iCs/>
          <w:color w:val="002060"/>
          <w:szCs w:val="20"/>
        </w:rPr>
      </w:pPr>
      <w:r>
        <w:rPr>
          <w:rFonts w:ascii="Arial" w:hAnsi="Arial" w:cs="Arial"/>
          <w:b/>
          <w:bCs/>
          <w:color w:val="002060"/>
          <w:szCs w:val="20"/>
        </w:rPr>
        <w:t>Hinweis</w:t>
      </w:r>
      <w:r>
        <w:rPr>
          <w:rFonts w:ascii="Arial" w:hAnsi="Arial" w:cs="Arial"/>
          <w:color w:val="002060"/>
          <w:szCs w:val="20"/>
        </w:rPr>
        <w:t xml:space="preserve">: </w:t>
      </w:r>
      <w:r>
        <w:rPr>
          <w:rFonts w:ascii="Arial" w:hAnsi="Arial" w:cs="Arial"/>
          <w:i/>
          <w:iCs/>
          <w:color w:val="002060"/>
          <w:szCs w:val="20"/>
        </w:rPr>
        <w:t>Bei dem Ausschluss der Gegenleistungspflicht nach § 326 Abs. 1 S. 1 BGB sind gedanklich immer die möglichen Rückausnahmen zu beachten. Häufig auftretende Fälle sind: § 326 Abs. 2, Abs. 3 BGB, §§ 446, 447 BGB, § 644 BGB. Hier kommt allenfalls eine Rückausnahme nach § 326 Abs. 2 S. 1 Var. 1 BGB in Betracht (dazu s.u.). Möglich ist aber auch eine Abbedingung der Rechtsfolgen des § 326 Abs. 1 BGB im Wege der privatautonomen Vereinbarung durch die Parteien (s. nachfolgend).</w:t>
      </w:r>
    </w:p>
    <w:p w14:paraId="47D054D0" w14:textId="77777777" w:rsidR="00C32AA9" w:rsidRDefault="00C32AA9">
      <w:pPr>
        <w:pStyle w:val="Listenabsatz"/>
        <w:spacing w:line="276" w:lineRule="auto"/>
        <w:ind w:left="0" w:right="850"/>
        <w:contextualSpacing w:val="0"/>
        <w:jc w:val="both"/>
        <w:rPr>
          <w:rFonts w:ascii="Arial" w:hAnsi="Arial" w:cs="Arial"/>
          <w:color w:val="002060"/>
          <w:sz w:val="28"/>
        </w:rPr>
      </w:pPr>
    </w:p>
    <w:p w14:paraId="1E528E80" w14:textId="77777777" w:rsidR="00C32AA9" w:rsidRDefault="00000000">
      <w:pPr>
        <w:pStyle w:val="Listenabsatz"/>
        <w:spacing w:line="276" w:lineRule="auto"/>
        <w:ind w:left="0" w:right="850"/>
        <w:contextualSpacing w:val="0"/>
        <w:jc w:val="both"/>
        <w:rPr>
          <w:rFonts w:ascii="Arial" w:hAnsi="Arial" w:cs="Arial"/>
          <w:b/>
          <w:color w:val="002060"/>
          <w:sz w:val="28"/>
        </w:rPr>
      </w:pPr>
      <w:r>
        <w:rPr>
          <w:rFonts w:ascii="Arial" w:hAnsi="Arial" w:cs="Arial"/>
          <w:b/>
          <w:color w:val="002060"/>
          <w:sz w:val="28"/>
        </w:rPr>
        <w:t>IV. Korrektur über die Abdingbarkeit des § 326 Abs. 1 S. 1 BGB:</w:t>
      </w:r>
    </w:p>
    <w:p w14:paraId="60317D4B" w14:textId="77777777" w:rsidR="00C32AA9" w:rsidRDefault="00000000">
      <w:pPr>
        <w:pStyle w:val="Listenabsatz"/>
        <w:spacing w:line="276" w:lineRule="auto"/>
        <w:ind w:left="0" w:right="850"/>
        <w:contextualSpacing w:val="0"/>
        <w:jc w:val="both"/>
        <w:rPr>
          <w:rFonts w:ascii="Arial" w:hAnsi="Arial" w:cs="Arial"/>
          <w:color w:val="002060"/>
          <w:sz w:val="28"/>
        </w:rPr>
      </w:pPr>
      <w:r>
        <w:rPr>
          <w:rFonts w:ascii="Arial" w:hAnsi="Arial" w:cs="Arial"/>
          <w:color w:val="002060"/>
          <w:sz w:val="28"/>
        </w:rPr>
        <w:t xml:space="preserve">§ 326 Abs. 1 S. 1 BGB könnte wegen des Grundsatzes der Privatautonomie (Art. 2 Abs. 1 GG) abbedungen worden sein. Von einer vertraglichen Abbedingung kann ausgegangen werden, wenn der Gläubiger nach der vertraglichen Risikoverteilung ausdrücklich oder </w:t>
      </w:r>
      <w:proofErr w:type="gramStart"/>
      <w:r>
        <w:rPr>
          <w:rFonts w:ascii="Arial" w:hAnsi="Arial" w:cs="Arial"/>
          <w:color w:val="002060"/>
          <w:sz w:val="28"/>
        </w:rPr>
        <w:t>stillschweigend</w:t>
      </w:r>
      <w:proofErr w:type="gramEnd"/>
      <w:r>
        <w:rPr>
          <w:rFonts w:ascii="Arial" w:hAnsi="Arial" w:cs="Arial"/>
          <w:color w:val="002060"/>
          <w:sz w:val="28"/>
        </w:rPr>
        <w:t xml:space="preserve"> die Gefahr für ein bestimmtes Leistungshindernis übernommen hat und sich dieses später auch verwirklicht. Den Parteien war bewusst, dass sie mit dem Abschluss des Vertrages den Boden wissenschaftlich gesicherter Erfahrungen verließen. Auch M wusste hier, dass Amor nicht existiert und hat dennoch den Vertrag mit der L-GmbH geschlossen. Mithin hatte er also Kenntnis über die Wirkungslosigkeit bei Vertragsschluss, d. h. die Vertragsparteien haben die Regeln der Wissenschaft bewusst nicht als Bestandteil ihres Vertrages angesehen. Es </w:t>
      </w:r>
      <w:proofErr w:type="gramStart"/>
      <w:r>
        <w:rPr>
          <w:rFonts w:ascii="Arial" w:hAnsi="Arial" w:cs="Arial"/>
          <w:color w:val="002060"/>
          <w:sz w:val="28"/>
        </w:rPr>
        <w:t>wäre geradezu</w:t>
      </w:r>
      <w:proofErr w:type="gramEnd"/>
      <w:r>
        <w:rPr>
          <w:rFonts w:ascii="Arial" w:hAnsi="Arial" w:cs="Arial"/>
          <w:color w:val="002060"/>
          <w:sz w:val="28"/>
        </w:rPr>
        <w:t xml:space="preserve"> widersprüchlich (§ 242 BGB), wenn er trotz besseren Wissens nun die Zahlung verweigern könnte. Einzig entscheidend ist wegen des </w:t>
      </w:r>
      <w:r>
        <w:rPr>
          <w:rFonts w:ascii="Arial" w:hAnsi="Arial" w:cs="Arial"/>
          <w:b/>
          <w:color w:val="002060"/>
          <w:sz w:val="28"/>
        </w:rPr>
        <w:t>Grundsatzes der Privatautonomie</w:t>
      </w:r>
      <w:r>
        <w:rPr>
          <w:rFonts w:ascii="Arial" w:hAnsi="Arial" w:cs="Arial"/>
          <w:color w:val="002060"/>
          <w:sz w:val="28"/>
        </w:rPr>
        <w:t xml:space="preserve"> die Parteivereinbarung. Daher ist § 326 Abs. 1 S. 1 BGB abbedungen worden. Der Anspruch auf die Gegenleistung ist nicht untergegangen.</w:t>
      </w:r>
    </w:p>
    <w:p w14:paraId="65A09A4F" w14:textId="77777777" w:rsidR="00C32AA9" w:rsidRDefault="00C32AA9">
      <w:pPr>
        <w:spacing w:line="276" w:lineRule="auto"/>
        <w:ind w:right="850"/>
        <w:jc w:val="both"/>
        <w:rPr>
          <w:rFonts w:ascii="Arial" w:hAnsi="Arial" w:cs="Arial"/>
          <w:b/>
          <w:color w:val="002060"/>
          <w:sz w:val="28"/>
        </w:rPr>
      </w:pPr>
    </w:p>
    <w:p w14:paraId="5D4CB066" w14:textId="77777777" w:rsidR="00C32AA9" w:rsidRDefault="00000000">
      <w:pPr>
        <w:spacing w:line="276" w:lineRule="auto"/>
        <w:ind w:right="850"/>
        <w:jc w:val="both"/>
        <w:rPr>
          <w:rFonts w:ascii="Arial" w:hAnsi="Arial" w:cs="Arial"/>
          <w:b/>
          <w:color w:val="002060"/>
          <w:sz w:val="28"/>
        </w:rPr>
      </w:pPr>
      <w:r>
        <w:rPr>
          <w:rFonts w:ascii="Arial" w:hAnsi="Arial" w:cs="Arial"/>
          <w:b/>
          <w:color w:val="002060"/>
          <w:sz w:val="28"/>
        </w:rPr>
        <w:t>D. Anspruch durchsetzbar</w:t>
      </w:r>
    </w:p>
    <w:p w14:paraId="621821E1" w14:textId="77777777" w:rsidR="00C32AA9" w:rsidRDefault="00000000">
      <w:pPr>
        <w:spacing w:line="276" w:lineRule="auto"/>
        <w:ind w:right="850"/>
        <w:jc w:val="both"/>
        <w:rPr>
          <w:rFonts w:ascii="Arial" w:hAnsi="Arial" w:cs="Arial"/>
          <w:color w:val="002060"/>
          <w:sz w:val="28"/>
        </w:rPr>
      </w:pPr>
      <w:r>
        <w:rPr>
          <w:rFonts w:ascii="Arial" w:hAnsi="Arial" w:cs="Arial"/>
          <w:color w:val="002060"/>
          <w:sz w:val="28"/>
        </w:rPr>
        <w:t>Der Anspruch ist auch durchsetzbar.</w:t>
      </w:r>
    </w:p>
    <w:p w14:paraId="52D892FF" w14:textId="77777777" w:rsidR="00C32AA9" w:rsidRDefault="00C32AA9">
      <w:pPr>
        <w:spacing w:line="276" w:lineRule="auto"/>
        <w:ind w:right="850"/>
        <w:jc w:val="both"/>
        <w:rPr>
          <w:rFonts w:ascii="Arial" w:hAnsi="Arial" w:cs="Arial"/>
          <w:color w:val="002060"/>
          <w:sz w:val="28"/>
        </w:rPr>
      </w:pPr>
    </w:p>
    <w:p w14:paraId="598C2DCE" w14:textId="77777777" w:rsidR="00C32AA9" w:rsidRDefault="00000000">
      <w:pPr>
        <w:spacing w:line="276" w:lineRule="auto"/>
        <w:ind w:right="850"/>
        <w:jc w:val="both"/>
        <w:rPr>
          <w:rFonts w:ascii="Arial" w:hAnsi="Arial" w:cs="Arial"/>
          <w:b/>
          <w:color w:val="002060"/>
          <w:sz w:val="28"/>
        </w:rPr>
      </w:pPr>
      <w:r>
        <w:rPr>
          <w:rFonts w:ascii="Arial" w:hAnsi="Arial" w:cs="Arial"/>
          <w:b/>
          <w:color w:val="002060"/>
          <w:sz w:val="28"/>
        </w:rPr>
        <w:t>E. Ergebnis</w:t>
      </w:r>
    </w:p>
    <w:p w14:paraId="71C62AA0" w14:textId="77777777" w:rsidR="00C32AA9" w:rsidRDefault="00000000">
      <w:pPr>
        <w:pStyle w:val="Listenabsatz"/>
        <w:spacing w:line="276" w:lineRule="auto"/>
        <w:ind w:left="0" w:right="850"/>
        <w:contextualSpacing w:val="0"/>
        <w:jc w:val="both"/>
        <w:rPr>
          <w:rFonts w:ascii="Arial" w:hAnsi="Arial" w:cs="Arial"/>
          <w:color w:val="002060"/>
          <w:sz w:val="28"/>
        </w:rPr>
      </w:pPr>
      <w:r>
        <w:rPr>
          <w:rFonts w:ascii="Arial" w:hAnsi="Arial" w:cs="Arial"/>
          <w:color w:val="002060"/>
          <w:sz w:val="28"/>
        </w:rPr>
        <w:lastRenderedPageBreak/>
        <w:t xml:space="preserve">Die L-GmbH hat gegen M einen Anspruch auf Zahlung der Vergütung </w:t>
      </w:r>
      <w:proofErr w:type="spellStart"/>
      <w:r>
        <w:rPr>
          <w:rFonts w:ascii="Arial" w:hAnsi="Arial" w:cs="Arial"/>
          <w:color w:val="002060"/>
          <w:sz w:val="28"/>
        </w:rPr>
        <w:t>i.H.v</w:t>
      </w:r>
      <w:proofErr w:type="spellEnd"/>
      <w:r>
        <w:rPr>
          <w:rFonts w:ascii="Arial" w:hAnsi="Arial" w:cs="Arial"/>
          <w:color w:val="002060"/>
          <w:sz w:val="28"/>
        </w:rPr>
        <w:t>. 950 € gem. § 631 Abs. 1 BGB.</w:t>
      </w:r>
    </w:p>
    <w:p w14:paraId="5A5E2074" w14:textId="77777777" w:rsidR="00C32AA9" w:rsidRDefault="00000000">
      <w:pPr>
        <w:pStyle w:val="Listenabsatz"/>
        <w:spacing w:line="276" w:lineRule="auto"/>
        <w:ind w:left="0" w:right="850"/>
        <w:contextualSpacing w:val="0"/>
        <w:jc w:val="both"/>
        <w:rPr>
          <w:rFonts w:ascii="Arial" w:hAnsi="Arial" w:cs="Arial"/>
          <w:color w:val="002060"/>
          <w:sz w:val="28"/>
        </w:rPr>
      </w:pPr>
      <w:r>
        <w:rPr>
          <w:rFonts w:ascii="Arial" w:hAnsi="Arial" w:cs="Arial"/>
          <w:noProof/>
          <w:color w:val="002060"/>
          <w:sz w:val="28"/>
        </w:rPr>
        <mc:AlternateContent>
          <mc:Choice Requires="wpg">
            <w:drawing>
              <wp:anchor distT="45720" distB="45720" distL="114300" distR="114300" simplePos="0" relativeHeight="251661312" behindDoc="0" locked="0" layoutInCell="1" allowOverlap="1" wp14:anchorId="52F9EA38" wp14:editId="589B4AF9">
                <wp:simplePos x="0" y="0"/>
                <wp:positionH relativeFrom="page">
                  <wp:align>center</wp:align>
                </wp:positionH>
                <wp:positionV relativeFrom="paragraph">
                  <wp:posOffset>351155</wp:posOffset>
                </wp:positionV>
                <wp:extent cx="5695950" cy="1404620"/>
                <wp:effectExtent l="0" t="0" r="19050" b="2095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7064AF3C" w14:textId="77777777" w:rsidR="00C32AA9" w:rsidRDefault="00000000">
                            <w:pPr>
                              <w:pStyle w:val="Listenabsatz"/>
                              <w:spacing w:line="276" w:lineRule="auto"/>
                              <w:ind w:left="0"/>
                              <w:jc w:val="both"/>
                              <w:rPr>
                                <w:rFonts w:ascii="Arial" w:hAnsi="Arial" w:cs="Arial"/>
                                <w:i/>
                                <w:color w:val="002060"/>
                                <w:sz w:val="28"/>
                                <w:szCs w:val="28"/>
                              </w:rPr>
                            </w:pPr>
                            <w:proofErr w:type="spellStart"/>
                            <w:r>
                              <w:rPr>
                                <w:rFonts w:ascii="Arial" w:hAnsi="Arial" w:cs="Arial"/>
                                <w:sz w:val="28"/>
                                <w:szCs w:val="28"/>
                              </w:rPr>
                              <w:t>a.A</w:t>
                            </w:r>
                            <w:proofErr w:type="spellEnd"/>
                            <w:r>
                              <w:rPr>
                                <w:rFonts w:ascii="Arial" w:hAnsi="Arial" w:cs="Arial"/>
                                <w:sz w:val="28"/>
                                <w:szCs w:val="28"/>
                              </w:rPr>
                              <w:t xml:space="preserve">.: </w:t>
                            </w:r>
                            <w:r>
                              <w:rPr>
                                <w:rFonts w:ascii="Arial" w:hAnsi="Arial" w:cs="Arial"/>
                                <w:i/>
                                <w:color w:val="002060"/>
                                <w:sz w:val="28"/>
                                <w:szCs w:val="28"/>
                              </w:rPr>
                              <w:t>„Fortbestehen der Gegenleistungspflicht gem. § 326 Abs. 2 S. 1 Var. 1 BGB“ vertretbar:</w:t>
                            </w:r>
                          </w:p>
                          <w:p w14:paraId="61A391F9" w14:textId="77777777" w:rsidR="00C32AA9" w:rsidRDefault="00000000">
                            <w:pPr>
                              <w:pStyle w:val="Listenabsatz"/>
                              <w:numPr>
                                <w:ilvl w:val="0"/>
                                <w:numId w:val="5"/>
                              </w:numPr>
                              <w:spacing w:after="160" w:line="276" w:lineRule="auto"/>
                              <w:ind w:right="0"/>
                              <w:jc w:val="both"/>
                              <w:rPr>
                                <w:rFonts w:ascii="Arial" w:hAnsi="Arial" w:cs="Arial"/>
                                <w:i/>
                                <w:color w:val="002060"/>
                                <w:sz w:val="28"/>
                                <w:szCs w:val="28"/>
                              </w:rPr>
                            </w:pPr>
                            <w:r>
                              <w:rPr>
                                <w:rFonts w:ascii="Arial" w:hAnsi="Arial" w:cs="Arial"/>
                                <w:i/>
                                <w:color w:val="002060"/>
                                <w:sz w:val="28"/>
                                <w:szCs w:val="28"/>
                              </w:rPr>
                              <w:t xml:space="preserve">M müsste für den Umstand, aufgrund dessen L gem. § 275 Abs. 1 BGB nicht zu leisten braucht, allein oder weit überwiegend verantwortlich sein. </w:t>
                            </w:r>
                          </w:p>
                          <w:p w14:paraId="5B23DCFD" w14:textId="77777777" w:rsidR="00C32AA9" w:rsidRDefault="00000000">
                            <w:pPr>
                              <w:pStyle w:val="Listenabsatz"/>
                              <w:numPr>
                                <w:ilvl w:val="0"/>
                                <w:numId w:val="5"/>
                              </w:numPr>
                              <w:spacing w:after="160" w:line="276" w:lineRule="auto"/>
                              <w:ind w:right="0"/>
                              <w:jc w:val="both"/>
                              <w:rPr>
                                <w:rFonts w:ascii="Arial" w:hAnsi="Arial" w:cs="Arial"/>
                                <w:i/>
                                <w:color w:val="002060"/>
                                <w:sz w:val="28"/>
                                <w:szCs w:val="28"/>
                              </w:rPr>
                            </w:pPr>
                            <w:r>
                              <w:rPr>
                                <w:rFonts w:ascii="Arial" w:hAnsi="Arial" w:cs="Arial"/>
                                <w:i/>
                                <w:color w:val="002060"/>
                                <w:sz w:val="28"/>
                                <w:szCs w:val="28"/>
                              </w:rPr>
                              <w:t xml:space="preserve">Maßgebliche vertragliche Risikoverteilung bezüglich Verantwortlichkeit: Der Leistungsgläubiger müsste ausdrücklich oder konkludent das Risiko der Unmöglichkeit der Leistung übernommen haben. </w:t>
                            </w:r>
                          </w:p>
                          <w:p w14:paraId="09E1C675" w14:textId="77777777" w:rsidR="00C32AA9" w:rsidRDefault="00000000">
                            <w:pPr>
                              <w:pStyle w:val="Listenabsatz"/>
                              <w:numPr>
                                <w:ilvl w:val="0"/>
                                <w:numId w:val="5"/>
                              </w:numPr>
                              <w:spacing w:after="160" w:line="276" w:lineRule="auto"/>
                              <w:ind w:right="0"/>
                              <w:jc w:val="both"/>
                              <w:rPr>
                                <w:rFonts w:ascii="Arial" w:hAnsi="Arial" w:cs="Arial"/>
                                <w:i/>
                                <w:color w:val="002060"/>
                                <w:sz w:val="28"/>
                                <w:szCs w:val="28"/>
                              </w:rPr>
                            </w:pPr>
                            <w:r>
                              <w:rPr>
                                <w:rFonts w:ascii="Arial" w:hAnsi="Arial" w:cs="Arial"/>
                                <w:i/>
                                <w:color w:val="002060"/>
                                <w:sz w:val="28"/>
                                <w:szCs w:val="28"/>
                              </w:rPr>
                              <w:t xml:space="preserve">hier: ausdrücklich (-), jedoch wusste M, dass die Leistung nach wissenschaftlichen Erkenntnissen unmöglich ist. Trotzdem wollte er die Dienste der L GmbH in Anspruch nehmen und sich zugleich zu einer vereinbarten Vergütung verpflichten, sodass eine konkludente Risikoübernahme vorliegt. </w:t>
                            </w:r>
                          </w:p>
                          <w:p w14:paraId="3587233D" w14:textId="77777777" w:rsidR="00C32AA9" w:rsidRDefault="00000000">
                            <w:pPr>
                              <w:pStyle w:val="Listenabsatz"/>
                              <w:numPr>
                                <w:ilvl w:val="0"/>
                                <w:numId w:val="5"/>
                              </w:numPr>
                              <w:spacing w:after="160" w:line="276" w:lineRule="auto"/>
                              <w:ind w:right="0"/>
                              <w:jc w:val="both"/>
                              <w:rPr>
                                <w:rFonts w:ascii="Arial" w:hAnsi="Arial" w:cs="Arial"/>
                                <w:i/>
                                <w:color w:val="002060"/>
                                <w:sz w:val="28"/>
                                <w:szCs w:val="28"/>
                              </w:rPr>
                            </w:pPr>
                            <w:r>
                              <w:rPr>
                                <w:rFonts w:ascii="Arial" w:hAnsi="Arial" w:cs="Arial"/>
                                <w:i/>
                                <w:color w:val="002060"/>
                                <w:sz w:val="28"/>
                                <w:szCs w:val="28"/>
                              </w:rPr>
                              <w:t xml:space="preserve">Zwischenergebnis: Fortbestehen der Gegenleistungspflicht gem. § 326 Abs. 2 S. 1 Var. 1 BGB (+). </w:t>
                            </w:r>
                          </w:p>
                          <w:p w14:paraId="1C5F9F7F" w14:textId="77777777" w:rsidR="00C32AA9" w:rsidRDefault="00000000">
                            <w:pPr>
                              <w:pStyle w:val="Listenabsatz"/>
                              <w:numPr>
                                <w:ilvl w:val="0"/>
                                <w:numId w:val="5"/>
                              </w:numPr>
                              <w:spacing w:after="160" w:line="276" w:lineRule="auto"/>
                              <w:ind w:right="0"/>
                              <w:jc w:val="both"/>
                              <w:rPr>
                                <w:rFonts w:ascii="Arial" w:hAnsi="Arial" w:cs="Arial"/>
                                <w:i/>
                                <w:color w:val="002060"/>
                                <w:sz w:val="28"/>
                                <w:szCs w:val="28"/>
                              </w:rPr>
                            </w:pPr>
                            <w:r>
                              <w:rPr>
                                <w:rFonts w:ascii="Arial" w:hAnsi="Arial" w:cs="Arial"/>
                                <w:i/>
                                <w:color w:val="002060"/>
                                <w:sz w:val="28"/>
                                <w:szCs w:val="28"/>
                              </w:rPr>
                              <w:t>Ergebnis: Der Anspruch auf Zahlung des Honorars ist nicht gem. § 326 Abs. 1 S. 1 BGB untergegangen.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2" o:spid="_x0000_s2" o:spt="202" type="#_x0000_t202" style="position:absolute;z-index:251661312;o:allowoverlap:true;o:allowincell:true;mso-position-horizontal-relative:page;mso-position-horizontal:center;mso-position-vertical-relative:text;margin-top:27.65pt;mso-position-vertical:absolute;width:448.50pt;height:110.60pt;mso-wrap-distance-left:9.00pt;mso-wrap-distance-top:3.60pt;mso-wrap-distance-right:9.00pt;mso-wrap-distance-bottom:3.60pt;v-text-anchor:top;visibility:visible;" fillcolor="#FFFFFF" strokecolor="#000000" strokeweight="0.75pt">
                <w10:wrap type="square"/>
                <v:textbox inset="0,0,0,0">
                  <w:txbxContent>
                    <w:p>
                      <w:pPr>
                        <w:pStyle w:val="794"/>
                        <w:ind w:left="0"/>
                        <w:jc w:val="both"/>
                        <w:spacing w:line="276" w:lineRule="auto"/>
                        <w:rPr>
                          <w:rFonts w:ascii="Arial" w:hAnsi="Arial" w:cs="Arial"/>
                          <w:i/>
                          <w:color w:val="002060"/>
                          <w:sz w:val="28"/>
                          <w:szCs w:val="28"/>
                        </w:rPr>
                      </w:pPr>
                      <w:r>
                        <w:rPr>
                          <w:rFonts w:ascii="Arial" w:hAnsi="Arial" w:cs="Arial"/>
                          <w:sz w:val="28"/>
                          <w:szCs w:val="28"/>
                        </w:rPr>
                        <w:t xml:space="preserve">a.A.: </w:t>
                      </w:r>
                      <w:r>
                        <w:rPr>
                          <w:rFonts w:ascii="Arial" w:hAnsi="Arial" w:cs="Arial"/>
                          <w:i/>
                          <w:color w:val="002060"/>
                          <w:sz w:val="28"/>
                          <w:szCs w:val="28"/>
                        </w:rPr>
                        <w:t xml:space="preserve">„Fortbe</w:t>
                      </w:r>
                      <w:r>
                        <w:rPr>
                          <w:rFonts w:ascii="Arial" w:hAnsi="Arial" w:cs="Arial"/>
                          <w:i/>
                          <w:color w:val="002060"/>
                          <w:sz w:val="28"/>
                          <w:szCs w:val="28"/>
                        </w:rPr>
                        <w:t xml:space="preserve">s</w:t>
                      </w:r>
                      <w:r>
                        <w:rPr>
                          <w:rFonts w:ascii="Arial" w:hAnsi="Arial" w:cs="Arial"/>
                          <w:i/>
                          <w:color w:val="002060"/>
                          <w:sz w:val="28"/>
                          <w:szCs w:val="28"/>
                        </w:rPr>
                        <w:t xml:space="preserve">tehen der G</w:t>
                      </w:r>
                      <w:r>
                        <w:rPr>
                          <w:rFonts w:ascii="Arial" w:hAnsi="Arial" w:cs="Arial"/>
                          <w:i/>
                          <w:color w:val="002060"/>
                          <w:sz w:val="28"/>
                          <w:szCs w:val="28"/>
                        </w:rPr>
                        <w:t xml:space="preserve">egenleistungspflicht gem. § 326 </w:t>
                      </w:r>
                      <w:r>
                        <w:rPr>
                          <w:rFonts w:ascii="Arial" w:hAnsi="Arial" w:cs="Arial"/>
                          <w:i/>
                          <w:color w:val="002060"/>
                          <w:sz w:val="28"/>
                          <w:szCs w:val="28"/>
                        </w:rPr>
                        <w:t xml:space="preserve">Abs.</w:t>
                      </w:r>
                      <w:r>
                        <w:rPr>
                          <w:rFonts w:ascii="Arial" w:hAnsi="Arial" w:cs="Arial"/>
                          <w:i/>
                          <w:color w:val="002060"/>
                          <w:sz w:val="28"/>
                          <w:szCs w:val="28"/>
                        </w:rPr>
                        <w:t xml:space="preserve"> </w:t>
                      </w:r>
                      <w:r>
                        <w:rPr>
                          <w:rFonts w:ascii="Arial" w:hAnsi="Arial" w:cs="Arial"/>
                          <w:i/>
                          <w:color w:val="002060"/>
                          <w:sz w:val="28"/>
                          <w:szCs w:val="28"/>
                        </w:rPr>
                        <w:t xml:space="preserve">2 S. 1 Var. 1 BGB“ vertretbar:</w:t>
                      </w:r>
                      <w:r>
                        <w:rPr>
                          <w:rFonts w:ascii="Arial" w:hAnsi="Arial" w:cs="Arial"/>
                          <w:i/>
                          <w:color w:val="002060"/>
                          <w:sz w:val="28"/>
                          <w:szCs w:val="28"/>
                        </w:rPr>
                      </w:r>
                    </w:p>
                    <w:p>
                      <w:pPr>
                        <w:pStyle w:val="794"/>
                        <w:numPr>
                          <w:ilvl w:val="0"/>
                          <w:numId w:val="5"/>
                        </w:numPr>
                        <w:ind w:right="0"/>
                        <w:jc w:val="both"/>
                        <w:spacing w:after="160" w:line="276" w:lineRule="auto"/>
                        <w:rPr>
                          <w:rFonts w:ascii="Arial" w:hAnsi="Arial" w:cs="Arial"/>
                          <w:i/>
                          <w:color w:val="002060"/>
                          <w:sz w:val="28"/>
                          <w:szCs w:val="28"/>
                        </w:rPr>
                      </w:pPr>
                      <w:r>
                        <w:rPr>
                          <w:rFonts w:ascii="Arial" w:hAnsi="Arial" w:cs="Arial"/>
                          <w:i/>
                          <w:color w:val="002060"/>
                          <w:sz w:val="28"/>
                          <w:szCs w:val="28"/>
                        </w:rPr>
                        <w:t xml:space="preserve">M müsste für den Umstand, aufgrund dessen L gem. § 275 Abs. 1 BGB nicht zu leisten braucht, allein oder weit überwiegend verantwortlich sein. </w:t>
                      </w:r>
                      <w:r>
                        <w:rPr>
                          <w:rFonts w:ascii="Arial" w:hAnsi="Arial" w:cs="Arial"/>
                          <w:i/>
                          <w:color w:val="002060"/>
                          <w:sz w:val="28"/>
                          <w:szCs w:val="28"/>
                        </w:rPr>
                      </w:r>
                    </w:p>
                    <w:p>
                      <w:pPr>
                        <w:pStyle w:val="794"/>
                        <w:numPr>
                          <w:ilvl w:val="0"/>
                          <w:numId w:val="5"/>
                        </w:numPr>
                        <w:ind w:right="0"/>
                        <w:jc w:val="both"/>
                        <w:spacing w:after="160" w:line="276" w:lineRule="auto"/>
                        <w:rPr>
                          <w:rFonts w:ascii="Arial" w:hAnsi="Arial" w:cs="Arial"/>
                          <w:i/>
                          <w:color w:val="002060"/>
                          <w:sz w:val="28"/>
                          <w:szCs w:val="28"/>
                        </w:rPr>
                      </w:pPr>
                      <w:r>
                        <w:rPr>
                          <w:rFonts w:ascii="Arial" w:hAnsi="Arial" w:cs="Arial"/>
                          <w:i/>
                          <w:color w:val="002060"/>
                          <w:sz w:val="28"/>
                          <w:szCs w:val="28"/>
                        </w:rPr>
                        <w:t xml:space="preserve">Maßgebliche vertragliche Risikoverteilung bezüglich Verantwortlichkeit: Der Leistungsgläubiger müsste ausdrücklich oder konkludent das Risiko der Unmöglichkeit der Leistung übernommen haben. </w:t>
                      </w:r>
                      <w:r>
                        <w:rPr>
                          <w:rFonts w:ascii="Arial" w:hAnsi="Arial" w:cs="Arial"/>
                          <w:i/>
                          <w:color w:val="002060"/>
                          <w:sz w:val="28"/>
                          <w:szCs w:val="28"/>
                        </w:rPr>
                      </w:r>
                    </w:p>
                    <w:p>
                      <w:pPr>
                        <w:pStyle w:val="794"/>
                        <w:numPr>
                          <w:ilvl w:val="0"/>
                          <w:numId w:val="5"/>
                        </w:numPr>
                        <w:ind w:right="0"/>
                        <w:jc w:val="both"/>
                        <w:spacing w:after="160" w:line="276" w:lineRule="auto"/>
                        <w:rPr>
                          <w:rFonts w:ascii="Arial" w:hAnsi="Arial" w:cs="Arial"/>
                          <w:i/>
                          <w:color w:val="002060"/>
                          <w:sz w:val="28"/>
                          <w:szCs w:val="28"/>
                        </w:rPr>
                      </w:pPr>
                      <w:r>
                        <w:rPr>
                          <w:rFonts w:ascii="Arial" w:hAnsi="Arial" w:cs="Arial"/>
                          <w:i/>
                          <w:color w:val="002060"/>
                          <w:sz w:val="28"/>
                          <w:szCs w:val="28"/>
                        </w:rPr>
                        <w:t xml:space="preserve">hier: ausdrücklich (-), jedoch wusste M, dass die Leistung nach wissenschaftlichen Erkenntnissen unmöglich ist. Trotzdem wollte </w:t>
                      </w:r>
                      <w:r>
                        <w:rPr>
                          <w:rFonts w:ascii="Arial" w:hAnsi="Arial" w:cs="Arial"/>
                          <w:i/>
                          <w:color w:val="002060"/>
                          <w:sz w:val="28"/>
                          <w:szCs w:val="28"/>
                        </w:rPr>
                        <w:t xml:space="preserve">er</w:t>
                      </w:r>
                      <w:r>
                        <w:rPr>
                          <w:rFonts w:ascii="Arial" w:hAnsi="Arial" w:cs="Arial"/>
                          <w:i/>
                          <w:color w:val="002060"/>
                          <w:sz w:val="28"/>
                          <w:szCs w:val="28"/>
                        </w:rPr>
                        <w:t xml:space="preserve"> die Dienste der L GmbH in Anspruch nehmen und sich zugleich zu einer vereinbarten Vergütung verpflichten, sodass eine konkludente Risikoübernahme vorliegt. </w:t>
                      </w:r>
                      <w:r>
                        <w:rPr>
                          <w:rFonts w:ascii="Arial" w:hAnsi="Arial" w:cs="Arial"/>
                          <w:i/>
                          <w:color w:val="002060"/>
                          <w:sz w:val="28"/>
                          <w:szCs w:val="28"/>
                        </w:rPr>
                      </w:r>
                    </w:p>
                    <w:p>
                      <w:pPr>
                        <w:pStyle w:val="794"/>
                        <w:numPr>
                          <w:ilvl w:val="0"/>
                          <w:numId w:val="5"/>
                        </w:numPr>
                        <w:ind w:right="0"/>
                        <w:jc w:val="both"/>
                        <w:spacing w:after="160" w:line="276" w:lineRule="auto"/>
                        <w:rPr>
                          <w:rFonts w:ascii="Arial" w:hAnsi="Arial" w:cs="Arial"/>
                          <w:i/>
                          <w:color w:val="002060"/>
                          <w:sz w:val="28"/>
                          <w:szCs w:val="28"/>
                        </w:rPr>
                      </w:pPr>
                      <w:r>
                        <w:rPr>
                          <w:rFonts w:ascii="Arial" w:hAnsi="Arial" w:cs="Arial"/>
                          <w:i/>
                          <w:color w:val="002060"/>
                          <w:sz w:val="28"/>
                          <w:szCs w:val="28"/>
                        </w:rPr>
                        <w:t xml:space="preserve">Zwischenergebnis: Fortbestehen der Gegenleistungspflicht gem. §</w:t>
                      </w:r>
                      <w:r>
                        <w:rPr>
                          <w:rFonts w:ascii="Arial" w:hAnsi="Arial" w:cs="Arial"/>
                          <w:i/>
                          <w:color w:val="002060"/>
                          <w:sz w:val="28"/>
                          <w:szCs w:val="28"/>
                        </w:rPr>
                        <w:t xml:space="preserve"> </w:t>
                      </w:r>
                      <w:r>
                        <w:rPr>
                          <w:rFonts w:ascii="Arial" w:hAnsi="Arial" w:cs="Arial"/>
                          <w:i/>
                          <w:color w:val="002060"/>
                          <w:sz w:val="28"/>
                          <w:szCs w:val="28"/>
                        </w:rPr>
                        <w:t xml:space="preserve">326 Abs. 2 S. 1 Var. 1 BGB (+). </w:t>
                      </w:r>
                      <w:r>
                        <w:rPr>
                          <w:rFonts w:ascii="Arial" w:hAnsi="Arial" w:cs="Arial"/>
                          <w:i/>
                          <w:color w:val="002060"/>
                          <w:sz w:val="28"/>
                          <w:szCs w:val="28"/>
                        </w:rPr>
                      </w:r>
                    </w:p>
                    <w:p>
                      <w:pPr>
                        <w:pStyle w:val="794"/>
                        <w:numPr>
                          <w:ilvl w:val="0"/>
                          <w:numId w:val="5"/>
                        </w:numPr>
                        <w:ind w:right="0"/>
                        <w:jc w:val="both"/>
                        <w:spacing w:after="160" w:line="276" w:lineRule="auto"/>
                        <w:rPr>
                          <w:rFonts w:ascii="Arial" w:hAnsi="Arial" w:cs="Arial"/>
                          <w:i/>
                          <w:color w:val="002060"/>
                          <w:sz w:val="28"/>
                          <w:szCs w:val="28"/>
                        </w:rPr>
                      </w:pPr>
                      <w:r>
                        <w:rPr>
                          <w:rFonts w:ascii="Arial" w:hAnsi="Arial" w:cs="Arial"/>
                          <w:i/>
                          <w:color w:val="002060"/>
                          <w:sz w:val="28"/>
                          <w:szCs w:val="28"/>
                        </w:rPr>
                        <w:t xml:space="preserve">Ergebnis: Der Anspruch auf Zahlung des Honorars is</w:t>
                      </w:r>
                      <w:r>
                        <w:rPr>
                          <w:rFonts w:ascii="Arial" w:hAnsi="Arial" w:cs="Arial"/>
                          <w:i/>
                          <w:color w:val="002060"/>
                          <w:sz w:val="28"/>
                          <w:szCs w:val="28"/>
                        </w:rPr>
                        <w:t xml:space="preserve">t</w:t>
                      </w:r>
                      <w:r>
                        <w:rPr>
                          <w:rFonts w:ascii="Arial" w:hAnsi="Arial" w:cs="Arial"/>
                          <w:i/>
                          <w:color w:val="002060"/>
                          <w:sz w:val="28"/>
                          <w:szCs w:val="28"/>
                        </w:rPr>
                        <w:t xml:space="preserve"> nicht gem. §</w:t>
                      </w:r>
                      <w:r>
                        <w:rPr>
                          <w:rFonts w:ascii="Arial" w:hAnsi="Arial" w:cs="Arial"/>
                          <w:i/>
                          <w:color w:val="002060"/>
                          <w:sz w:val="28"/>
                          <w:szCs w:val="28"/>
                        </w:rPr>
                        <w:t xml:space="preserve"> </w:t>
                      </w:r>
                      <w:r>
                        <w:rPr>
                          <w:rFonts w:ascii="Arial" w:hAnsi="Arial" w:cs="Arial"/>
                          <w:i/>
                          <w:color w:val="002060"/>
                          <w:sz w:val="28"/>
                          <w:szCs w:val="28"/>
                        </w:rPr>
                        <w:t xml:space="preserve">326 Abs. 1 S. 1 BGB untergegangen.</w:t>
                      </w:r>
                      <w:r>
                        <w:rPr>
                          <w:rFonts w:ascii="Arial" w:hAnsi="Arial" w:cs="Arial"/>
                          <w:i/>
                          <w:color w:val="002060"/>
                          <w:sz w:val="28"/>
                          <w:szCs w:val="28"/>
                        </w:rPr>
                      </w:r>
                    </w:p>
                  </w:txbxContent>
                </v:textbox>
              </v:shape>
            </w:pict>
          </mc:Fallback>
        </mc:AlternateContent>
      </w:r>
    </w:p>
    <w:p w14:paraId="680FE45F" w14:textId="77777777" w:rsidR="00C32AA9" w:rsidRDefault="00C32AA9">
      <w:pPr>
        <w:pStyle w:val="Listenabsatz"/>
        <w:spacing w:line="276" w:lineRule="auto"/>
        <w:ind w:left="0" w:right="850"/>
        <w:contextualSpacing w:val="0"/>
        <w:jc w:val="both"/>
        <w:rPr>
          <w:rFonts w:ascii="Arial" w:hAnsi="Arial" w:cs="Arial"/>
          <w:color w:val="002060"/>
          <w:sz w:val="28"/>
        </w:rPr>
      </w:pPr>
    </w:p>
    <w:p w14:paraId="44B8EF5F" w14:textId="77777777" w:rsidR="00C32AA9" w:rsidRDefault="00000000">
      <w:pPr>
        <w:spacing w:line="276" w:lineRule="auto"/>
        <w:ind w:right="850"/>
        <w:rPr>
          <w:rFonts w:ascii="Arial" w:hAnsi="Arial" w:cs="Arial"/>
          <w:color w:val="002060"/>
          <w:sz w:val="28"/>
        </w:rPr>
      </w:pPr>
      <w:r>
        <w:rPr>
          <w:rFonts w:ascii="Arial" w:hAnsi="Arial" w:cs="Arial"/>
          <w:color w:val="002060"/>
          <w:sz w:val="28"/>
        </w:rPr>
        <w:br w:type="page" w:clear="all"/>
      </w:r>
    </w:p>
    <w:p w14:paraId="05C3E7B5" w14:textId="77777777" w:rsidR="00C32AA9" w:rsidRDefault="00000000">
      <w:pPr>
        <w:pBdr>
          <w:top w:val="single" w:sz="4" w:space="1" w:color="000000"/>
          <w:left w:val="single" w:sz="4" w:space="4" w:color="000000"/>
          <w:bottom w:val="single" w:sz="4" w:space="1" w:color="000000"/>
          <w:right w:val="single" w:sz="4" w:space="0" w:color="000000"/>
          <w:between w:val="single" w:sz="4" w:space="1" w:color="000000"/>
        </w:pBdr>
        <w:spacing w:line="276" w:lineRule="auto"/>
        <w:ind w:right="850"/>
        <w:jc w:val="center"/>
        <w:rPr>
          <w:rFonts w:ascii="Arial" w:eastAsia="SimSun" w:hAnsi="Arial" w:cs="Arial"/>
          <w:b/>
          <w:color w:val="002060"/>
          <w:sz w:val="28"/>
          <w:szCs w:val="28"/>
          <w:lang w:val="it-IT" w:eastAsia="zh-CN"/>
        </w:rPr>
      </w:pPr>
      <w:proofErr w:type="spellStart"/>
      <w:r>
        <w:rPr>
          <w:rFonts w:ascii="Arial" w:eastAsia="SimSun" w:hAnsi="Arial" w:cs="Arial"/>
          <w:b/>
          <w:color w:val="002060"/>
          <w:sz w:val="28"/>
          <w:szCs w:val="28"/>
          <w:lang w:val="it-IT" w:eastAsia="zh-CN"/>
        </w:rPr>
        <w:lastRenderedPageBreak/>
        <w:t>Gliederungsübersicht</w:t>
      </w:r>
      <w:proofErr w:type="spellEnd"/>
    </w:p>
    <w:p w14:paraId="479CB636" w14:textId="77777777" w:rsidR="00C32AA9" w:rsidRDefault="00C32AA9">
      <w:pPr>
        <w:shd w:val="clear" w:color="auto" w:fill="FFFFFF" w:themeFill="background1"/>
        <w:tabs>
          <w:tab w:val="left" w:pos="902"/>
          <w:tab w:val="right" w:leader="dot" w:pos="9062"/>
        </w:tabs>
        <w:spacing w:after="100" w:line="276" w:lineRule="auto"/>
        <w:jc w:val="both"/>
        <w:rPr>
          <w:rFonts w:ascii="Arial" w:eastAsia="SimSun" w:hAnsi="Arial" w:cs="Arial"/>
          <w:b/>
          <w:color w:val="002060"/>
          <w:sz w:val="28"/>
          <w:szCs w:val="28"/>
          <w:lang w:eastAsia="zh-CN"/>
        </w:rPr>
      </w:pPr>
    </w:p>
    <w:p w14:paraId="62071CF1" w14:textId="77777777" w:rsidR="00C32AA9" w:rsidRDefault="00000000">
      <w:pPr>
        <w:pStyle w:val="Listenabsatz"/>
        <w:numPr>
          <w:ilvl w:val="0"/>
          <w:numId w:val="6"/>
        </w:numPr>
        <w:shd w:val="clear" w:color="auto" w:fill="FFFFFF" w:themeFill="background1"/>
        <w:tabs>
          <w:tab w:val="left" w:pos="902"/>
          <w:tab w:val="right" w:leader="dot" w:pos="9062"/>
        </w:tabs>
        <w:spacing w:after="100" w:line="276" w:lineRule="auto"/>
        <w:ind w:left="426" w:hanging="426"/>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Vertragstyp: Werkvertrag (+)</w:t>
      </w:r>
    </w:p>
    <w:p w14:paraId="45EE35E6" w14:textId="77777777" w:rsidR="00C32AA9" w:rsidRDefault="00000000">
      <w:pPr>
        <w:pStyle w:val="Listenabsatz"/>
        <w:numPr>
          <w:ilvl w:val="0"/>
          <w:numId w:val="6"/>
        </w:numPr>
        <w:shd w:val="clear" w:color="auto" w:fill="FFFFFF" w:themeFill="background1"/>
        <w:tabs>
          <w:tab w:val="left" w:pos="902"/>
          <w:tab w:val="right" w:leader="dot" w:pos="9062"/>
        </w:tabs>
        <w:spacing w:after="100" w:line="276" w:lineRule="auto"/>
        <w:ind w:left="426" w:hanging="426"/>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Anspruch entstanden</w:t>
      </w:r>
    </w:p>
    <w:p w14:paraId="5E96850E" w14:textId="77777777" w:rsidR="00C32AA9" w:rsidRDefault="00000000">
      <w:pPr>
        <w:pStyle w:val="Listenabsatz"/>
        <w:numPr>
          <w:ilvl w:val="0"/>
          <w:numId w:val="7"/>
        </w:numPr>
        <w:tabs>
          <w:tab w:val="left" w:pos="1276"/>
        </w:tabs>
        <w:spacing w:line="276" w:lineRule="auto"/>
        <w:ind w:left="851" w:hanging="218"/>
        <w:jc w:val="both"/>
        <w:rPr>
          <w:rFonts w:ascii="Arial" w:eastAsia="SimSun" w:hAnsi="Arial" w:cs="Arial"/>
          <w:b/>
          <w:color w:val="002060"/>
          <w:sz w:val="28"/>
          <w:szCs w:val="28"/>
          <w:lang w:eastAsia="zh-CN"/>
        </w:rPr>
      </w:pPr>
      <w:r>
        <w:rPr>
          <w:rFonts w:ascii="Arial" w:hAnsi="Arial" w:cs="Arial"/>
          <w:b/>
          <w:color w:val="002060"/>
          <w:sz w:val="28"/>
        </w:rPr>
        <w:t>Wirksamer Vertragsschluss</w:t>
      </w:r>
    </w:p>
    <w:p w14:paraId="4F7B5562" w14:textId="77777777" w:rsidR="00C32AA9" w:rsidRDefault="00000000">
      <w:pPr>
        <w:pStyle w:val="Listenabsatz"/>
        <w:numPr>
          <w:ilvl w:val="0"/>
          <w:numId w:val="8"/>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Rechtsfähigkeit der Anspruchsstellerin (+)</w:t>
      </w:r>
    </w:p>
    <w:p w14:paraId="49876EA3" w14:textId="77777777" w:rsidR="00C32AA9" w:rsidRDefault="00000000">
      <w:pPr>
        <w:pStyle w:val="Listenabsatz"/>
        <w:numPr>
          <w:ilvl w:val="0"/>
          <w:numId w:val="8"/>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Angebot der L-GmbH durch Aushang (-)</w:t>
      </w:r>
    </w:p>
    <w:p w14:paraId="6BAC3B7A" w14:textId="77777777" w:rsidR="00C32AA9" w:rsidRDefault="00000000">
      <w:pPr>
        <w:pStyle w:val="Listenabsatz"/>
        <w:numPr>
          <w:ilvl w:val="0"/>
          <w:numId w:val="8"/>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Angebot des Geschäftsführers K als Stellvertreter (+)</w:t>
      </w:r>
    </w:p>
    <w:p w14:paraId="4972B679" w14:textId="77777777" w:rsidR="00C32AA9" w:rsidRDefault="00000000">
      <w:pPr>
        <w:pStyle w:val="Listenabsatz"/>
        <w:numPr>
          <w:ilvl w:val="0"/>
          <w:numId w:val="8"/>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Annahmeerklärung der M (+)</w:t>
      </w:r>
    </w:p>
    <w:p w14:paraId="50CF233C" w14:textId="77777777" w:rsidR="00C32AA9" w:rsidRDefault="00000000">
      <w:pPr>
        <w:pStyle w:val="Listenabsatz"/>
        <w:numPr>
          <w:ilvl w:val="0"/>
          <w:numId w:val="8"/>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Wirksamkeit der Willenserklärungen (+)</w:t>
      </w:r>
    </w:p>
    <w:p w14:paraId="3587A87D" w14:textId="77777777" w:rsidR="00C32AA9" w:rsidRDefault="00000000">
      <w:pPr>
        <w:pStyle w:val="Listenabsatz"/>
        <w:numPr>
          <w:ilvl w:val="0"/>
          <w:numId w:val="7"/>
        </w:numPr>
        <w:tabs>
          <w:tab w:val="left" w:pos="1276"/>
        </w:tabs>
        <w:spacing w:line="276" w:lineRule="auto"/>
        <w:ind w:left="851" w:hanging="218"/>
        <w:jc w:val="both"/>
        <w:rPr>
          <w:rFonts w:ascii="Arial" w:hAnsi="Arial" w:cs="Arial"/>
          <w:b/>
          <w:color w:val="002060"/>
          <w:sz w:val="28"/>
        </w:rPr>
      </w:pPr>
      <w:r>
        <w:rPr>
          <w:rFonts w:ascii="Arial" w:hAnsi="Arial" w:cs="Arial"/>
          <w:b/>
          <w:color w:val="002060"/>
          <w:sz w:val="28"/>
        </w:rPr>
        <w:t>Ergebnis</w:t>
      </w:r>
    </w:p>
    <w:p w14:paraId="30578845" w14:textId="77777777" w:rsidR="00C32AA9" w:rsidRDefault="00C32AA9">
      <w:pPr>
        <w:pStyle w:val="Listenabsatz"/>
        <w:shd w:val="clear" w:color="auto" w:fill="FFFFFF" w:themeFill="background1"/>
        <w:tabs>
          <w:tab w:val="left" w:pos="902"/>
          <w:tab w:val="right" w:leader="dot" w:pos="9062"/>
        </w:tabs>
        <w:spacing w:after="100" w:line="276" w:lineRule="auto"/>
        <w:jc w:val="both"/>
        <w:rPr>
          <w:rFonts w:ascii="Arial" w:eastAsia="SimSun" w:hAnsi="Arial" w:cs="Arial"/>
          <w:b/>
          <w:color w:val="002060"/>
          <w:sz w:val="28"/>
          <w:szCs w:val="28"/>
          <w:lang w:eastAsia="zh-CN"/>
        </w:rPr>
      </w:pPr>
    </w:p>
    <w:p w14:paraId="29139623" w14:textId="77777777" w:rsidR="00C32AA9" w:rsidRDefault="00000000">
      <w:pPr>
        <w:pStyle w:val="Listenabsatz"/>
        <w:numPr>
          <w:ilvl w:val="0"/>
          <w:numId w:val="6"/>
        </w:numPr>
        <w:shd w:val="clear" w:color="auto" w:fill="FFFFFF" w:themeFill="background1"/>
        <w:tabs>
          <w:tab w:val="left" w:pos="902"/>
          <w:tab w:val="right" w:leader="dot" w:pos="9062"/>
        </w:tabs>
        <w:spacing w:after="100" w:line="276" w:lineRule="auto"/>
        <w:ind w:left="426" w:hanging="426"/>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Anspruch untergegangen</w:t>
      </w:r>
    </w:p>
    <w:p w14:paraId="6F7372BC" w14:textId="77777777" w:rsidR="00C32AA9" w:rsidRDefault="00000000">
      <w:pPr>
        <w:pStyle w:val="Listenabsatz"/>
        <w:numPr>
          <w:ilvl w:val="0"/>
          <w:numId w:val="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Gegenseitiger Vertrag (+)</w:t>
      </w:r>
    </w:p>
    <w:p w14:paraId="3B059513" w14:textId="77777777" w:rsidR="00C32AA9" w:rsidRDefault="00000000">
      <w:pPr>
        <w:pStyle w:val="Listenabsatz"/>
        <w:numPr>
          <w:ilvl w:val="0"/>
          <w:numId w:val="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Unmöglichkeit der Leistungserbringung nach § 275 Abs. 1 BGB (+)</w:t>
      </w:r>
    </w:p>
    <w:p w14:paraId="6034E0A1" w14:textId="77777777" w:rsidR="00C32AA9" w:rsidRDefault="00000000">
      <w:pPr>
        <w:pStyle w:val="Listenabsatz"/>
        <w:numPr>
          <w:ilvl w:val="0"/>
          <w:numId w:val="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Zwischenergebnis</w:t>
      </w:r>
    </w:p>
    <w:p w14:paraId="679A5B73" w14:textId="77777777" w:rsidR="00C32AA9" w:rsidRDefault="00000000">
      <w:pPr>
        <w:pStyle w:val="Listenabsatz"/>
        <w:numPr>
          <w:ilvl w:val="0"/>
          <w:numId w:val="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Korrektur über die Abdingbarkeit des § 326 Abs. 1 S. 1 BGB (-)</w:t>
      </w:r>
    </w:p>
    <w:p w14:paraId="27B33840" w14:textId="77777777" w:rsidR="00C32AA9" w:rsidRDefault="00C32AA9">
      <w:pPr>
        <w:pStyle w:val="Listenabsatz"/>
        <w:shd w:val="clear" w:color="auto" w:fill="FFFFFF" w:themeFill="background1"/>
        <w:tabs>
          <w:tab w:val="left" w:pos="902"/>
          <w:tab w:val="right" w:leader="dot" w:pos="9062"/>
        </w:tabs>
        <w:spacing w:after="100" w:line="276" w:lineRule="auto"/>
        <w:ind w:left="851"/>
        <w:jc w:val="both"/>
        <w:rPr>
          <w:rFonts w:ascii="Arial" w:eastAsia="SimSun" w:hAnsi="Arial" w:cs="Arial"/>
          <w:b/>
          <w:color w:val="002060"/>
          <w:sz w:val="28"/>
          <w:szCs w:val="28"/>
          <w:lang w:eastAsia="zh-CN"/>
        </w:rPr>
      </w:pPr>
    </w:p>
    <w:p w14:paraId="2181B130" w14:textId="77777777" w:rsidR="00C32AA9" w:rsidRDefault="00000000">
      <w:pPr>
        <w:pStyle w:val="Listenabsatz"/>
        <w:numPr>
          <w:ilvl w:val="0"/>
          <w:numId w:val="6"/>
        </w:numPr>
        <w:shd w:val="clear" w:color="auto" w:fill="FFFFFF" w:themeFill="background1"/>
        <w:tabs>
          <w:tab w:val="left" w:pos="902"/>
          <w:tab w:val="right" w:leader="dot" w:pos="9062"/>
        </w:tabs>
        <w:spacing w:after="100" w:line="276" w:lineRule="auto"/>
        <w:ind w:left="426" w:hanging="426"/>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Anspruch durchsetzbar (+)</w:t>
      </w:r>
    </w:p>
    <w:p w14:paraId="07775249" w14:textId="77777777" w:rsidR="00C32AA9" w:rsidRDefault="00C32AA9">
      <w:pPr>
        <w:pStyle w:val="Listenabsatz"/>
        <w:shd w:val="clear" w:color="auto" w:fill="FFFFFF" w:themeFill="background1"/>
        <w:tabs>
          <w:tab w:val="left" w:pos="902"/>
          <w:tab w:val="right" w:leader="dot" w:pos="9062"/>
        </w:tabs>
        <w:spacing w:after="100" w:line="276" w:lineRule="auto"/>
        <w:ind w:left="426"/>
        <w:jc w:val="both"/>
        <w:rPr>
          <w:rFonts w:ascii="Arial" w:eastAsia="SimSun" w:hAnsi="Arial" w:cs="Arial"/>
          <w:b/>
          <w:color w:val="002060"/>
          <w:sz w:val="28"/>
          <w:szCs w:val="28"/>
          <w:lang w:eastAsia="zh-CN"/>
        </w:rPr>
      </w:pPr>
    </w:p>
    <w:p w14:paraId="079C77D1" w14:textId="77777777" w:rsidR="00C32AA9" w:rsidRDefault="00000000">
      <w:pPr>
        <w:pStyle w:val="Listenabsatz"/>
        <w:numPr>
          <w:ilvl w:val="0"/>
          <w:numId w:val="6"/>
        </w:numPr>
        <w:shd w:val="clear" w:color="auto" w:fill="FFFFFF" w:themeFill="background1"/>
        <w:tabs>
          <w:tab w:val="left" w:pos="902"/>
          <w:tab w:val="right" w:leader="dot" w:pos="9062"/>
        </w:tabs>
        <w:spacing w:after="100" w:line="276" w:lineRule="auto"/>
        <w:ind w:left="426" w:hanging="426"/>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Gesamtergebnis (+)</w:t>
      </w:r>
    </w:p>
    <w:p w14:paraId="18AD305F" w14:textId="77777777" w:rsidR="00C32AA9" w:rsidRDefault="00C32AA9">
      <w:pPr>
        <w:pStyle w:val="Listenabsatz"/>
        <w:tabs>
          <w:tab w:val="left" w:pos="1276"/>
        </w:tabs>
        <w:spacing w:line="276" w:lineRule="auto"/>
        <w:ind w:left="0"/>
        <w:jc w:val="both"/>
        <w:rPr>
          <w:rFonts w:ascii="Arial" w:hAnsi="Arial" w:cs="Arial"/>
          <w:color w:val="002060"/>
          <w:sz w:val="28"/>
        </w:rPr>
      </w:pPr>
    </w:p>
    <w:sectPr w:rsidR="00C32AA9">
      <w:footerReference w:type="default" r:id="rId8"/>
      <w:headerReference w:type="first" r:id="rId9"/>
      <w:footerReference w:type="first" r:id="rId10"/>
      <w:type w:val="continuous"/>
      <w:pgSz w:w="11907" w:h="16840"/>
      <w:pgMar w:top="-1560" w:right="567" w:bottom="567"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AAF8" w14:textId="77777777" w:rsidR="003C7A79" w:rsidRDefault="003C7A79">
      <w:r>
        <w:separator/>
      </w:r>
    </w:p>
    <w:p w14:paraId="0F58AE8F" w14:textId="77777777" w:rsidR="003C7A79" w:rsidRDefault="003C7A79"/>
  </w:endnote>
  <w:endnote w:type="continuationSeparator" w:id="0">
    <w:p w14:paraId="5F295AA3" w14:textId="77777777" w:rsidR="003C7A79" w:rsidRDefault="003C7A79">
      <w:r>
        <w:continuationSeparator/>
      </w:r>
    </w:p>
    <w:p w14:paraId="50871201" w14:textId="77777777" w:rsidR="003C7A79" w:rsidRDefault="003C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UB Scala MZ">
    <w:panose1 w:val="02000504070000020003"/>
    <w:charset w:val="00"/>
    <w:family w:val="auto"/>
    <w:pitch w:val="variable"/>
    <w:sig w:usb0="A00000AF" w:usb1="4000E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RubFlama">
    <w:panose1 w:val="02000000000000000000"/>
    <w:charset w:val="00"/>
    <w:family w:val="auto"/>
    <w:pitch w:val="variable"/>
    <w:sig w:usb0="A00000AF" w:usb1="4000207B" w:usb2="00000000" w:usb3="00000000" w:csb0="0000008B"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ubFlama-Medium">
    <w:altName w:val="RubFlama"/>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62C6" w14:textId="77777777" w:rsidR="00C32AA9" w:rsidRDefault="00000000">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6</w:t>
    </w:r>
    <w:r>
      <w:fldChar w:fldCharType="end"/>
    </w:r>
    <w:r>
      <w:t xml:space="preserve"> </w:t>
    </w:r>
    <w:r>
      <w:rPr>
        <w:rFonts w:cs="Helvetica"/>
        <w:szCs w:val="16"/>
      </w:rPr>
      <w:t>|</w:t>
    </w:r>
    <w:r>
      <w:t xml:space="preserve"> </w:t>
    </w:r>
    <w:r>
      <w:fldChar w:fldCharType="begin"/>
    </w:r>
    <w:r>
      <w:instrText>NUMPAGES</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C32AA9" w14:paraId="1021E38A" w14:textId="77777777">
      <w:trPr>
        <w:cantSplit/>
        <w:trHeight w:val="567"/>
      </w:trPr>
      <w:tc>
        <w:tcPr>
          <w:tcW w:w="6663" w:type="dxa"/>
        </w:tcPr>
        <w:p w14:paraId="44D42BC7" w14:textId="77777777" w:rsidR="00C32AA9" w:rsidRDefault="00C32AA9">
          <w:pPr>
            <w:pStyle w:val="Fuzeile"/>
          </w:pPr>
        </w:p>
      </w:tc>
      <w:tc>
        <w:tcPr>
          <w:tcW w:w="3259" w:type="dxa"/>
          <w:vAlign w:val="bottom"/>
        </w:tcPr>
        <w:p w14:paraId="1AA03BC6" w14:textId="77777777" w:rsidR="00C32AA9" w:rsidRDefault="00C32AA9">
          <w:pPr>
            <w:pStyle w:val="webadresse"/>
            <w:framePr w:vSpace="0" w:wrap="auto" w:vAnchor="margin" w:hAnchor="text" w:xAlign="left" w:yAlign="inline"/>
          </w:pPr>
        </w:p>
      </w:tc>
    </w:tr>
  </w:tbl>
  <w:p w14:paraId="7F22D8FB" w14:textId="77777777" w:rsidR="00C32AA9" w:rsidRDefault="00C32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947F" w14:textId="77777777" w:rsidR="003C7A79" w:rsidRDefault="003C7A79">
      <w:r>
        <w:separator/>
      </w:r>
    </w:p>
    <w:p w14:paraId="3A01A647" w14:textId="77777777" w:rsidR="003C7A79" w:rsidRDefault="003C7A79"/>
  </w:footnote>
  <w:footnote w:type="continuationSeparator" w:id="0">
    <w:p w14:paraId="094917BB" w14:textId="77777777" w:rsidR="003C7A79" w:rsidRDefault="003C7A79">
      <w:r>
        <w:continuationSeparator/>
      </w:r>
    </w:p>
    <w:p w14:paraId="54200A5E" w14:textId="77777777" w:rsidR="003C7A79" w:rsidRDefault="003C7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7D27" w14:textId="77777777" w:rsidR="00C32AA9" w:rsidRDefault="00000000">
    <w:pPr>
      <w:pStyle w:val="Kopfzeile"/>
      <w:tabs>
        <w:tab w:val="clear" w:pos="4536"/>
        <w:tab w:val="clear" w:pos="9072"/>
        <w:tab w:val="left" w:pos="6390"/>
      </w:tabs>
    </w:pPr>
    <w:r>
      <w:rPr>
        <w:i/>
        <w:noProof/>
      </w:rPr>
      <mc:AlternateContent>
        <mc:Choice Requires="wpg">
          <w:drawing>
            <wp:anchor distT="0" distB="720090" distL="114300" distR="114300" simplePos="0" relativeHeight="251667456" behindDoc="0" locked="0" layoutInCell="1" allowOverlap="1" wp14:anchorId="7429C79B" wp14:editId="01DB68AB">
              <wp:simplePos x="0" y="0"/>
              <wp:positionH relativeFrom="page">
                <wp:posOffset>5137785</wp:posOffset>
              </wp:positionH>
              <wp:positionV relativeFrom="page">
                <wp:posOffset>483235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7456;o:allowoverlap:true;o:allowincell:true;mso-position-horizontal-relative:page;margin-left:404.55pt;mso-position-horizontal:absolute;mso-position-vertical-relative:page;margin-top:38.05pt;mso-position-vertical:absolute;width:161.55pt;height:32.10pt;mso-wrap-distance-left:9.00pt;mso-wrap-distance-top:0.00pt;mso-wrap-distance-right:9.00pt;mso-wrap-distance-bottom:56.70pt;" stroked="f">
              <v:path textboxrect="0,0,0,0"/>
              <w10:wrap type="topAndBottom"/>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A83"/>
    <w:multiLevelType w:val="hybridMultilevel"/>
    <w:tmpl w:val="D598C178"/>
    <w:lvl w:ilvl="0" w:tplc="9856B8E6">
      <w:start w:val="1"/>
      <w:numFmt w:val="lowerLetter"/>
      <w:lvlText w:val="%1)"/>
      <w:lvlJc w:val="left"/>
      <w:pPr>
        <w:ind w:left="720" w:hanging="360"/>
      </w:pPr>
      <w:rPr>
        <w:rFonts w:hint="default"/>
      </w:rPr>
    </w:lvl>
    <w:lvl w:ilvl="1" w:tplc="FCACD4BA">
      <w:start w:val="1"/>
      <w:numFmt w:val="lowerLetter"/>
      <w:lvlText w:val="%2."/>
      <w:lvlJc w:val="left"/>
      <w:pPr>
        <w:ind w:left="1440" w:hanging="360"/>
      </w:pPr>
    </w:lvl>
    <w:lvl w:ilvl="2" w:tplc="8044171A">
      <w:start w:val="1"/>
      <w:numFmt w:val="lowerRoman"/>
      <w:lvlText w:val="%3."/>
      <w:lvlJc w:val="right"/>
      <w:pPr>
        <w:ind w:left="2160" w:hanging="180"/>
      </w:pPr>
    </w:lvl>
    <w:lvl w:ilvl="3" w:tplc="B088C734">
      <w:start w:val="1"/>
      <w:numFmt w:val="decimal"/>
      <w:lvlText w:val="%4."/>
      <w:lvlJc w:val="left"/>
      <w:pPr>
        <w:ind w:left="2880" w:hanging="360"/>
      </w:pPr>
    </w:lvl>
    <w:lvl w:ilvl="4" w:tplc="C62C181C">
      <w:start w:val="1"/>
      <w:numFmt w:val="lowerLetter"/>
      <w:lvlText w:val="%5."/>
      <w:lvlJc w:val="left"/>
      <w:pPr>
        <w:ind w:left="3600" w:hanging="360"/>
      </w:pPr>
    </w:lvl>
    <w:lvl w:ilvl="5" w:tplc="2FC4EC9C">
      <w:start w:val="1"/>
      <w:numFmt w:val="lowerRoman"/>
      <w:lvlText w:val="%6."/>
      <w:lvlJc w:val="right"/>
      <w:pPr>
        <w:ind w:left="4320" w:hanging="180"/>
      </w:pPr>
    </w:lvl>
    <w:lvl w:ilvl="6" w:tplc="D376E93E">
      <w:start w:val="1"/>
      <w:numFmt w:val="decimal"/>
      <w:lvlText w:val="%7."/>
      <w:lvlJc w:val="left"/>
      <w:pPr>
        <w:ind w:left="5040" w:hanging="360"/>
      </w:pPr>
    </w:lvl>
    <w:lvl w:ilvl="7" w:tplc="6C347F82">
      <w:start w:val="1"/>
      <w:numFmt w:val="lowerLetter"/>
      <w:lvlText w:val="%8."/>
      <w:lvlJc w:val="left"/>
      <w:pPr>
        <w:ind w:left="5760" w:hanging="360"/>
      </w:pPr>
    </w:lvl>
    <w:lvl w:ilvl="8" w:tplc="02640F24">
      <w:start w:val="1"/>
      <w:numFmt w:val="lowerRoman"/>
      <w:lvlText w:val="%9."/>
      <w:lvlJc w:val="right"/>
      <w:pPr>
        <w:ind w:left="6480" w:hanging="180"/>
      </w:pPr>
    </w:lvl>
  </w:abstractNum>
  <w:abstractNum w:abstractNumId="1" w15:restartNumberingAfterBreak="0">
    <w:nsid w:val="14401F18"/>
    <w:multiLevelType w:val="hybridMultilevel"/>
    <w:tmpl w:val="1602A7D2"/>
    <w:lvl w:ilvl="0" w:tplc="D29672F2">
      <w:start w:val="1"/>
      <w:numFmt w:val="bullet"/>
      <w:lvlText w:val=""/>
      <w:lvlJc w:val="left"/>
      <w:pPr>
        <w:ind w:left="720" w:hanging="360"/>
      </w:pPr>
      <w:rPr>
        <w:rFonts w:ascii="Symbol" w:hAnsi="Symbol" w:hint="default"/>
      </w:rPr>
    </w:lvl>
    <w:lvl w:ilvl="1" w:tplc="20A229B8">
      <w:start w:val="1"/>
      <w:numFmt w:val="bullet"/>
      <w:lvlText w:val=""/>
      <w:lvlJc w:val="left"/>
      <w:pPr>
        <w:ind w:left="1440" w:hanging="360"/>
      </w:pPr>
      <w:rPr>
        <w:rFonts w:ascii="Wingdings" w:hAnsi="Wingdings" w:hint="default"/>
      </w:rPr>
    </w:lvl>
    <w:lvl w:ilvl="2" w:tplc="C71AD19A">
      <w:start w:val="1"/>
      <w:numFmt w:val="bullet"/>
      <w:lvlText w:val=""/>
      <w:lvlJc w:val="left"/>
      <w:pPr>
        <w:ind w:left="2160" w:hanging="360"/>
      </w:pPr>
      <w:rPr>
        <w:rFonts w:ascii="Wingdings" w:hAnsi="Wingdings" w:hint="default"/>
      </w:rPr>
    </w:lvl>
    <w:lvl w:ilvl="3" w:tplc="96E8ECCC">
      <w:start w:val="1"/>
      <w:numFmt w:val="bullet"/>
      <w:lvlText w:val=""/>
      <w:lvlJc w:val="left"/>
      <w:pPr>
        <w:ind w:left="2880" w:hanging="360"/>
      </w:pPr>
      <w:rPr>
        <w:rFonts w:ascii="Symbol" w:hAnsi="Symbol" w:hint="default"/>
      </w:rPr>
    </w:lvl>
    <w:lvl w:ilvl="4" w:tplc="F9B2A772">
      <w:start w:val="1"/>
      <w:numFmt w:val="bullet"/>
      <w:lvlText w:val="o"/>
      <w:lvlJc w:val="left"/>
      <w:pPr>
        <w:ind w:left="3600" w:hanging="360"/>
      </w:pPr>
      <w:rPr>
        <w:rFonts w:ascii="Courier New" w:hAnsi="Courier New" w:cs="Courier New" w:hint="default"/>
      </w:rPr>
    </w:lvl>
    <w:lvl w:ilvl="5" w:tplc="6DA85C8A">
      <w:start w:val="1"/>
      <w:numFmt w:val="bullet"/>
      <w:lvlText w:val=""/>
      <w:lvlJc w:val="left"/>
      <w:pPr>
        <w:ind w:left="4320" w:hanging="360"/>
      </w:pPr>
      <w:rPr>
        <w:rFonts w:ascii="Wingdings" w:hAnsi="Wingdings" w:hint="default"/>
      </w:rPr>
    </w:lvl>
    <w:lvl w:ilvl="6" w:tplc="B150F4E6">
      <w:start w:val="1"/>
      <w:numFmt w:val="bullet"/>
      <w:lvlText w:val=""/>
      <w:lvlJc w:val="left"/>
      <w:pPr>
        <w:ind w:left="5040" w:hanging="360"/>
      </w:pPr>
      <w:rPr>
        <w:rFonts w:ascii="Symbol" w:hAnsi="Symbol" w:hint="default"/>
      </w:rPr>
    </w:lvl>
    <w:lvl w:ilvl="7" w:tplc="D95C3D18">
      <w:start w:val="1"/>
      <w:numFmt w:val="bullet"/>
      <w:lvlText w:val="o"/>
      <w:lvlJc w:val="left"/>
      <w:pPr>
        <w:ind w:left="5760" w:hanging="360"/>
      </w:pPr>
      <w:rPr>
        <w:rFonts w:ascii="Courier New" w:hAnsi="Courier New" w:cs="Courier New" w:hint="default"/>
      </w:rPr>
    </w:lvl>
    <w:lvl w:ilvl="8" w:tplc="1C0A0FD8">
      <w:start w:val="1"/>
      <w:numFmt w:val="bullet"/>
      <w:lvlText w:val=""/>
      <w:lvlJc w:val="left"/>
      <w:pPr>
        <w:ind w:left="6480" w:hanging="360"/>
      </w:pPr>
      <w:rPr>
        <w:rFonts w:ascii="Wingdings" w:hAnsi="Wingdings" w:hint="default"/>
      </w:rPr>
    </w:lvl>
  </w:abstractNum>
  <w:abstractNum w:abstractNumId="2" w15:restartNumberingAfterBreak="0">
    <w:nsid w:val="146645CE"/>
    <w:multiLevelType w:val="hybridMultilevel"/>
    <w:tmpl w:val="51CC8D10"/>
    <w:lvl w:ilvl="0" w:tplc="003AF636">
      <w:start w:val="1"/>
      <w:numFmt w:val="bullet"/>
      <w:lvlText w:val=""/>
      <w:lvlJc w:val="left"/>
      <w:pPr>
        <w:ind w:left="360" w:hanging="360"/>
      </w:pPr>
      <w:rPr>
        <w:rFonts w:ascii="Wingdings" w:eastAsiaTheme="minorHAnsi" w:hAnsi="Wingdings" w:cstheme="minorHAnsi" w:hint="default"/>
      </w:rPr>
    </w:lvl>
    <w:lvl w:ilvl="1" w:tplc="3A22ACA4">
      <w:start w:val="1"/>
      <w:numFmt w:val="bullet"/>
      <w:lvlText w:val=""/>
      <w:lvlJc w:val="left"/>
      <w:pPr>
        <w:ind w:left="1080" w:hanging="360"/>
      </w:pPr>
      <w:rPr>
        <w:rFonts w:ascii="Wingdings" w:eastAsiaTheme="minorHAnsi" w:hAnsi="Wingdings" w:cstheme="minorHAnsi" w:hint="default"/>
      </w:rPr>
    </w:lvl>
    <w:lvl w:ilvl="2" w:tplc="9538EEA0">
      <w:start w:val="1"/>
      <w:numFmt w:val="bullet"/>
      <w:lvlText w:val=""/>
      <w:lvlJc w:val="left"/>
      <w:pPr>
        <w:ind w:left="1800" w:hanging="360"/>
      </w:pPr>
      <w:rPr>
        <w:rFonts w:ascii="Wingdings" w:hAnsi="Wingdings" w:hint="default"/>
      </w:rPr>
    </w:lvl>
    <w:lvl w:ilvl="3" w:tplc="17A0B6B0">
      <w:start w:val="1"/>
      <w:numFmt w:val="bullet"/>
      <w:lvlText w:val=""/>
      <w:lvlJc w:val="left"/>
      <w:pPr>
        <w:ind w:left="2520" w:hanging="360"/>
      </w:pPr>
      <w:rPr>
        <w:rFonts w:ascii="Symbol" w:hAnsi="Symbol" w:hint="default"/>
      </w:rPr>
    </w:lvl>
    <w:lvl w:ilvl="4" w:tplc="FC0CF0BA">
      <w:start w:val="1"/>
      <w:numFmt w:val="bullet"/>
      <w:lvlText w:val="o"/>
      <w:lvlJc w:val="left"/>
      <w:pPr>
        <w:ind w:left="3240" w:hanging="360"/>
      </w:pPr>
      <w:rPr>
        <w:rFonts w:ascii="Courier New" w:hAnsi="Courier New" w:cs="Courier New" w:hint="default"/>
      </w:rPr>
    </w:lvl>
    <w:lvl w:ilvl="5" w:tplc="BAEC7E8C">
      <w:start w:val="1"/>
      <w:numFmt w:val="bullet"/>
      <w:lvlText w:val=""/>
      <w:lvlJc w:val="left"/>
      <w:pPr>
        <w:ind w:left="3960" w:hanging="360"/>
      </w:pPr>
      <w:rPr>
        <w:rFonts w:ascii="Wingdings" w:hAnsi="Wingdings" w:hint="default"/>
      </w:rPr>
    </w:lvl>
    <w:lvl w:ilvl="6" w:tplc="4DA2AE6E">
      <w:start w:val="1"/>
      <w:numFmt w:val="bullet"/>
      <w:lvlText w:val=""/>
      <w:lvlJc w:val="left"/>
      <w:pPr>
        <w:ind w:left="4680" w:hanging="360"/>
      </w:pPr>
      <w:rPr>
        <w:rFonts w:ascii="Symbol" w:hAnsi="Symbol" w:hint="default"/>
      </w:rPr>
    </w:lvl>
    <w:lvl w:ilvl="7" w:tplc="5D121258">
      <w:start w:val="1"/>
      <w:numFmt w:val="bullet"/>
      <w:lvlText w:val="o"/>
      <w:lvlJc w:val="left"/>
      <w:pPr>
        <w:ind w:left="5400" w:hanging="360"/>
      </w:pPr>
      <w:rPr>
        <w:rFonts w:ascii="Courier New" w:hAnsi="Courier New" w:cs="Courier New" w:hint="default"/>
      </w:rPr>
    </w:lvl>
    <w:lvl w:ilvl="8" w:tplc="096E3DD2">
      <w:start w:val="1"/>
      <w:numFmt w:val="bullet"/>
      <w:lvlText w:val=""/>
      <w:lvlJc w:val="left"/>
      <w:pPr>
        <w:ind w:left="6120" w:hanging="360"/>
      </w:pPr>
      <w:rPr>
        <w:rFonts w:ascii="Wingdings" w:hAnsi="Wingdings" w:hint="default"/>
      </w:rPr>
    </w:lvl>
  </w:abstractNum>
  <w:abstractNum w:abstractNumId="3" w15:restartNumberingAfterBreak="0">
    <w:nsid w:val="41884807"/>
    <w:multiLevelType w:val="hybridMultilevel"/>
    <w:tmpl w:val="E146E834"/>
    <w:lvl w:ilvl="0" w:tplc="9D7AF412">
      <w:start w:val="1"/>
      <w:numFmt w:val="upperRoman"/>
      <w:lvlText w:val="%1."/>
      <w:lvlJc w:val="right"/>
      <w:pPr>
        <w:ind w:left="720" w:hanging="360"/>
      </w:pPr>
    </w:lvl>
    <w:lvl w:ilvl="1" w:tplc="ECF644C8">
      <w:start w:val="1"/>
      <w:numFmt w:val="lowerLetter"/>
      <w:lvlText w:val="%2."/>
      <w:lvlJc w:val="left"/>
      <w:pPr>
        <w:ind w:left="1440" w:hanging="360"/>
      </w:pPr>
    </w:lvl>
    <w:lvl w:ilvl="2" w:tplc="FA02CB4E">
      <w:start w:val="1"/>
      <w:numFmt w:val="lowerRoman"/>
      <w:lvlText w:val="%3."/>
      <w:lvlJc w:val="right"/>
      <w:pPr>
        <w:ind w:left="2160" w:hanging="180"/>
      </w:pPr>
    </w:lvl>
    <w:lvl w:ilvl="3" w:tplc="E95E63A8">
      <w:start w:val="1"/>
      <w:numFmt w:val="decimal"/>
      <w:lvlText w:val="%4."/>
      <w:lvlJc w:val="left"/>
      <w:pPr>
        <w:ind w:left="2880" w:hanging="360"/>
      </w:pPr>
    </w:lvl>
    <w:lvl w:ilvl="4" w:tplc="8140EE16">
      <w:start w:val="1"/>
      <w:numFmt w:val="lowerLetter"/>
      <w:lvlText w:val="%5."/>
      <w:lvlJc w:val="left"/>
      <w:pPr>
        <w:ind w:left="3600" w:hanging="360"/>
      </w:pPr>
    </w:lvl>
    <w:lvl w:ilvl="5" w:tplc="6D828158">
      <w:start w:val="1"/>
      <w:numFmt w:val="lowerRoman"/>
      <w:lvlText w:val="%6."/>
      <w:lvlJc w:val="right"/>
      <w:pPr>
        <w:ind w:left="4320" w:hanging="180"/>
      </w:pPr>
    </w:lvl>
    <w:lvl w:ilvl="6" w:tplc="7450943C">
      <w:start w:val="1"/>
      <w:numFmt w:val="decimal"/>
      <w:lvlText w:val="%7."/>
      <w:lvlJc w:val="left"/>
      <w:pPr>
        <w:ind w:left="5040" w:hanging="360"/>
      </w:pPr>
    </w:lvl>
    <w:lvl w:ilvl="7" w:tplc="2AF44AA2">
      <w:start w:val="1"/>
      <w:numFmt w:val="lowerLetter"/>
      <w:lvlText w:val="%8."/>
      <w:lvlJc w:val="left"/>
      <w:pPr>
        <w:ind w:left="5760" w:hanging="360"/>
      </w:pPr>
    </w:lvl>
    <w:lvl w:ilvl="8" w:tplc="A22ABF92">
      <w:start w:val="1"/>
      <w:numFmt w:val="lowerRoman"/>
      <w:lvlText w:val="%9."/>
      <w:lvlJc w:val="right"/>
      <w:pPr>
        <w:ind w:left="6480" w:hanging="180"/>
      </w:pPr>
    </w:lvl>
  </w:abstractNum>
  <w:abstractNum w:abstractNumId="4" w15:restartNumberingAfterBreak="0">
    <w:nsid w:val="4C2B64AA"/>
    <w:multiLevelType w:val="hybridMultilevel"/>
    <w:tmpl w:val="36EE9B26"/>
    <w:lvl w:ilvl="0" w:tplc="97C254D8">
      <w:start w:val="1"/>
      <w:numFmt w:val="upperLetter"/>
      <w:lvlText w:val="%1."/>
      <w:lvlJc w:val="left"/>
      <w:pPr>
        <w:ind w:left="360" w:hanging="360"/>
      </w:pPr>
      <w:rPr>
        <w:rFonts w:hint="default"/>
      </w:rPr>
    </w:lvl>
    <w:lvl w:ilvl="1" w:tplc="6C3CBB06">
      <w:start w:val="1"/>
      <w:numFmt w:val="lowerLetter"/>
      <w:lvlText w:val="%2."/>
      <w:lvlJc w:val="left"/>
      <w:pPr>
        <w:ind w:left="1080" w:hanging="360"/>
      </w:pPr>
    </w:lvl>
    <w:lvl w:ilvl="2" w:tplc="43FA1A48">
      <w:start w:val="1"/>
      <w:numFmt w:val="lowerRoman"/>
      <w:lvlText w:val="%3."/>
      <w:lvlJc w:val="right"/>
      <w:pPr>
        <w:ind w:left="1800" w:hanging="180"/>
      </w:pPr>
    </w:lvl>
    <w:lvl w:ilvl="3" w:tplc="B088EA56">
      <w:start w:val="1"/>
      <w:numFmt w:val="decimal"/>
      <w:lvlText w:val="%4."/>
      <w:lvlJc w:val="left"/>
      <w:pPr>
        <w:ind w:left="2520" w:hanging="360"/>
      </w:pPr>
    </w:lvl>
    <w:lvl w:ilvl="4" w:tplc="8CF4E348">
      <w:start w:val="1"/>
      <w:numFmt w:val="lowerLetter"/>
      <w:lvlText w:val="%5."/>
      <w:lvlJc w:val="left"/>
      <w:pPr>
        <w:ind w:left="3240" w:hanging="360"/>
      </w:pPr>
    </w:lvl>
    <w:lvl w:ilvl="5" w:tplc="E95AE5A0">
      <w:start w:val="1"/>
      <w:numFmt w:val="lowerRoman"/>
      <w:lvlText w:val="%6."/>
      <w:lvlJc w:val="right"/>
      <w:pPr>
        <w:ind w:left="3960" w:hanging="180"/>
      </w:pPr>
    </w:lvl>
    <w:lvl w:ilvl="6" w:tplc="F00A66BA">
      <w:start w:val="1"/>
      <w:numFmt w:val="decimal"/>
      <w:lvlText w:val="%7."/>
      <w:lvlJc w:val="left"/>
      <w:pPr>
        <w:ind w:left="4680" w:hanging="360"/>
      </w:pPr>
    </w:lvl>
    <w:lvl w:ilvl="7" w:tplc="71B0EBDE">
      <w:start w:val="1"/>
      <w:numFmt w:val="lowerLetter"/>
      <w:lvlText w:val="%8."/>
      <w:lvlJc w:val="left"/>
      <w:pPr>
        <w:ind w:left="5400" w:hanging="360"/>
      </w:pPr>
    </w:lvl>
    <w:lvl w:ilvl="8" w:tplc="5B08CC7C">
      <w:start w:val="1"/>
      <w:numFmt w:val="lowerRoman"/>
      <w:lvlText w:val="%9."/>
      <w:lvlJc w:val="right"/>
      <w:pPr>
        <w:ind w:left="6120" w:hanging="180"/>
      </w:pPr>
    </w:lvl>
  </w:abstractNum>
  <w:abstractNum w:abstractNumId="5" w15:restartNumberingAfterBreak="0">
    <w:nsid w:val="59013153"/>
    <w:multiLevelType w:val="hybridMultilevel"/>
    <w:tmpl w:val="0E9CB55C"/>
    <w:lvl w:ilvl="0" w:tplc="0CB61410">
      <w:start w:val="1"/>
      <w:numFmt w:val="decimal"/>
      <w:lvlText w:val="%1."/>
      <w:lvlJc w:val="left"/>
      <w:pPr>
        <w:ind w:left="720" w:hanging="360"/>
      </w:pPr>
      <w:rPr>
        <w:rFonts w:hint="default"/>
      </w:rPr>
    </w:lvl>
    <w:lvl w:ilvl="1" w:tplc="18526F1C">
      <w:start w:val="1"/>
      <w:numFmt w:val="lowerLetter"/>
      <w:lvlText w:val="%2."/>
      <w:lvlJc w:val="left"/>
      <w:pPr>
        <w:ind w:left="1440" w:hanging="360"/>
      </w:pPr>
    </w:lvl>
    <w:lvl w:ilvl="2" w:tplc="F95E1806">
      <w:start w:val="1"/>
      <w:numFmt w:val="lowerRoman"/>
      <w:lvlText w:val="%3."/>
      <w:lvlJc w:val="right"/>
      <w:pPr>
        <w:ind w:left="2160" w:hanging="180"/>
      </w:pPr>
    </w:lvl>
    <w:lvl w:ilvl="3" w:tplc="ED36D3D4">
      <w:start w:val="1"/>
      <w:numFmt w:val="decimal"/>
      <w:lvlText w:val="%4."/>
      <w:lvlJc w:val="left"/>
      <w:pPr>
        <w:ind w:left="2880" w:hanging="360"/>
      </w:pPr>
    </w:lvl>
    <w:lvl w:ilvl="4" w:tplc="EF623EEE">
      <w:start w:val="1"/>
      <w:numFmt w:val="lowerLetter"/>
      <w:lvlText w:val="%5."/>
      <w:lvlJc w:val="left"/>
      <w:pPr>
        <w:ind w:left="3600" w:hanging="360"/>
      </w:pPr>
    </w:lvl>
    <w:lvl w:ilvl="5" w:tplc="8CE48D88">
      <w:start w:val="1"/>
      <w:numFmt w:val="lowerRoman"/>
      <w:lvlText w:val="%6."/>
      <w:lvlJc w:val="right"/>
      <w:pPr>
        <w:ind w:left="4320" w:hanging="180"/>
      </w:pPr>
    </w:lvl>
    <w:lvl w:ilvl="6" w:tplc="FBF80F0A">
      <w:start w:val="1"/>
      <w:numFmt w:val="decimal"/>
      <w:lvlText w:val="%7."/>
      <w:lvlJc w:val="left"/>
      <w:pPr>
        <w:ind w:left="5040" w:hanging="360"/>
      </w:pPr>
    </w:lvl>
    <w:lvl w:ilvl="7" w:tplc="3DD4637A">
      <w:start w:val="1"/>
      <w:numFmt w:val="lowerLetter"/>
      <w:lvlText w:val="%8."/>
      <w:lvlJc w:val="left"/>
      <w:pPr>
        <w:ind w:left="5760" w:hanging="360"/>
      </w:pPr>
    </w:lvl>
    <w:lvl w:ilvl="8" w:tplc="C22496D2">
      <w:start w:val="1"/>
      <w:numFmt w:val="lowerRoman"/>
      <w:lvlText w:val="%9."/>
      <w:lvlJc w:val="right"/>
      <w:pPr>
        <w:ind w:left="6480" w:hanging="180"/>
      </w:pPr>
    </w:lvl>
  </w:abstractNum>
  <w:abstractNum w:abstractNumId="6" w15:restartNumberingAfterBreak="0">
    <w:nsid w:val="693E2B37"/>
    <w:multiLevelType w:val="hybridMultilevel"/>
    <w:tmpl w:val="406A7668"/>
    <w:lvl w:ilvl="0" w:tplc="E0048B86">
      <w:start w:val="1"/>
      <w:numFmt w:val="upperRoman"/>
      <w:lvlText w:val="%1."/>
      <w:lvlJc w:val="right"/>
      <w:pPr>
        <w:ind w:left="720" w:hanging="360"/>
      </w:pPr>
    </w:lvl>
    <w:lvl w:ilvl="1" w:tplc="3CA637BC">
      <w:start w:val="1"/>
      <w:numFmt w:val="lowerLetter"/>
      <w:lvlText w:val="%2."/>
      <w:lvlJc w:val="left"/>
      <w:pPr>
        <w:ind w:left="1440" w:hanging="360"/>
      </w:pPr>
    </w:lvl>
    <w:lvl w:ilvl="2" w:tplc="7ADE2CF4">
      <w:start w:val="1"/>
      <w:numFmt w:val="lowerRoman"/>
      <w:lvlText w:val="%3."/>
      <w:lvlJc w:val="right"/>
      <w:pPr>
        <w:ind w:left="2160" w:hanging="180"/>
      </w:pPr>
    </w:lvl>
    <w:lvl w:ilvl="3" w:tplc="FBD600B6">
      <w:start w:val="1"/>
      <w:numFmt w:val="decimal"/>
      <w:lvlText w:val="%4."/>
      <w:lvlJc w:val="left"/>
      <w:pPr>
        <w:ind w:left="2880" w:hanging="360"/>
      </w:pPr>
    </w:lvl>
    <w:lvl w:ilvl="4" w:tplc="9DCAEB92">
      <w:start w:val="1"/>
      <w:numFmt w:val="lowerLetter"/>
      <w:lvlText w:val="%5."/>
      <w:lvlJc w:val="left"/>
      <w:pPr>
        <w:ind w:left="3600" w:hanging="360"/>
      </w:pPr>
    </w:lvl>
    <w:lvl w:ilvl="5" w:tplc="F7EE2ABA">
      <w:start w:val="1"/>
      <w:numFmt w:val="lowerRoman"/>
      <w:lvlText w:val="%6."/>
      <w:lvlJc w:val="right"/>
      <w:pPr>
        <w:ind w:left="4320" w:hanging="180"/>
      </w:pPr>
    </w:lvl>
    <w:lvl w:ilvl="6" w:tplc="65AA9558">
      <w:start w:val="1"/>
      <w:numFmt w:val="decimal"/>
      <w:lvlText w:val="%7."/>
      <w:lvlJc w:val="left"/>
      <w:pPr>
        <w:ind w:left="5040" w:hanging="360"/>
      </w:pPr>
    </w:lvl>
    <w:lvl w:ilvl="7" w:tplc="CDFE180C">
      <w:start w:val="1"/>
      <w:numFmt w:val="lowerLetter"/>
      <w:lvlText w:val="%8."/>
      <w:lvlJc w:val="left"/>
      <w:pPr>
        <w:ind w:left="5760" w:hanging="360"/>
      </w:pPr>
    </w:lvl>
    <w:lvl w:ilvl="8" w:tplc="E350321A">
      <w:start w:val="1"/>
      <w:numFmt w:val="lowerRoman"/>
      <w:lvlText w:val="%9."/>
      <w:lvlJc w:val="right"/>
      <w:pPr>
        <w:ind w:left="6480" w:hanging="180"/>
      </w:pPr>
    </w:lvl>
  </w:abstractNum>
  <w:abstractNum w:abstractNumId="7" w15:restartNumberingAfterBreak="0">
    <w:nsid w:val="76AC06BC"/>
    <w:multiLevelType w:val="hybridMultilevel"/>
    <w:tmpl w:val="1C0EA450"/>
    <w:lvl w:ilvl="0" w:tplc="1B7E2FDE">
      <w:start w:val="1"/>
      <w:numFmt w:val="bullet"/>
      <w:lvlText w:val=""/>
      <w:lvlJc w:val="left"/>
      <w:pPr>
        <w:ind w:left="360" w:hanging="360"/>
      </w:pPr>
      <w:rPr>
        <w:rFonts w:ascii="Symbol" w:hAnsi="Symbol" w:hint="default"/>
      </w:rPr>
    </w:lvl>
    <w:lvl w:ilvl="1" w:tplc="BA0AA8F2">
      <w:start w:val="1"/>
      <w:numFmt w:val="bullet"/>
      <w:lvlText w:val="o"/>
      <w:lvlJc w:val="left"/>
      <w:pPr>
        <w:ind w:left="1080" w:hanging="360"/>
      </w:pPr>
      <w:rPr>
        <w:rFonts w:ascii="Courier New" w:hAnsi="Courier New" w:cs="Courier New" w:hint="default"/>
      </w:rPr>
    </w:lvl>
    <w:lvl w:ilvl="2" w:tplc="F5BCEF64">
      <w:start w:val="1"/>
      <w:numFmt w:val="bullet"/>
      <w:lvlText w:val=""/>
      <w:lvlJc w:val="left"/>
      <w:pPr>
        <w:ind w:left="1800" w:hanging="360"/>
      </w:pPr>
      <w:rPr>
        <w:rFonts w:ascii="Wingdings" w:hAnsi="Wingdings" w:hint="default"/>
      </w:rPr>
    </w:lvl>
    <w:lvl w:ilvl="3" w:tplc="7A1C0744">
      <w:start w:val="1"/>
      <w:numFmt w:val="bullet"/>
      <w:lvlText w:val=""/>
      <w:lvlJc w:val="left"/>
      <w:pPr>
        <w:ind w:left="2520" w:hanging="360"/>
      </w:pPr>
      <w:rPr>
        <w:rFonts w:ascii="Symbol" w:hAnsi="Symbol" w:hint="default"/>
      </w:rPr>
    </w:lvl>
    <w:lvl w:ilvl="4" w:tplc="FCA0172E">
      <w:start w:val="1"/>
      <w:numFmt w:val="bullet"/>
      <w:lvlText w:val="o"/>
      <w:lvlJc w:val="left"/>
      <w:pPr>
        <w:ind w:left="3240" w:hanging="360"/>
      </w:pPr>
      <w:rPr>
        <w:rFonts w:ascii="Courier New" w:hAnsi="Courier New" w:cs="Courier New" w:hint="default"/>
      </w:rPr>
    </w:lvl>
    <w:lvl w:ilvl="5" w:tplc="8440347C">
      <w:start w:val="1"/>
      <w:numFmt w:val="bullet"/>
      <w:lvlText w:val=""/>
      <w:lvlJc w:val="left"/>
      <w:pPr>
        <w:ind w:left="3960" w:hanging="360"/>
      </w:pPr>
      <w:rPr>
        <w:rFonts w:ascii="Wingdings" w:hAnsi="Wingdings" w:hint="default"/>
      </w:rPr>
    </w:lvl>
    <w:lvl w:ilvl="6" w:tplc="061C993C">
      <w:start w:val="1"/>
      <w:numFmt w:val="bullet"/>
      <w:lvlText w:val=""/>
      <w:lvlJc w:val="left"/>
      <w:pPr>
        <w:ind w:left="4680" w:hanging="360"/>
      </w:pPr>
      <w:rPr>
        <w:rFonts w:ascii="Symbol" w:hAnsi="Symbol" w:hint="default"/>
      </w:rPr>
    </w:lvl>
    <w:lvl w:ilvl="7" w:tplc="15060044">
      <w:start w:val="1"/>
      <w:numFmt w:val="bullet"/>
      <w:lvlText w:val="o"/>
      <w:lvlJc w:val="left"/>
      <w:pPr>
        <w:ind w:left="5400" w:hanging="360"/>
      </w:pPr>
      <w:rPr>
        <w:rFonts w:ascii="Courier New" w:hAnsi="Courier New" w:cs="Courier New" w:hint="default"/>
      </w:rPr>
    </w:lvl>
    <w:lvl w:ilvl="8" w:tplc="81760198">
      <w:start w:val="1"/>
      <w:numFmt w:val="bullet"/>
      <w:lvlText w:val=""/>
      <w:lvlJc w:val="left"/>
      <w:pPr>
        <w:ind w:left="6120" w:hanging="360"/>
      </w:pPr>
      <w:rPr>
        <w:rFonts w:ascii="Wingdings" w:hAnsi="Wingdings" w:hint="default"/>
      </w:rPr>
    </w:lvl>
  </w:abstractNum>
  <w:abstractNum w:abstractNumId="8" w15:restartNumberingAfterBreak="0">
    <w:nsid w:val="77F835FF"/>
    <w:multiLevelType w:val="hybridMultilevel"/>
    <w:tmpl w:val="5B0674F0"/>
    <w:lvl w:ilvl="0" w:tplc="7B2EF8BA">
      <w:start w:val="1"/>
      <w:numFmt w:val="bullet"/>
      <w:lvlText w:val=""/>
      <w:lvlJc w:val="left"/>
      <w:pPr>
        <w:ind w:left="360" w:hanging="360"/>
      </w:pPr>
      <w:rPr>
        <w:rFonts w:ascii="Symbol" w:hAnsi="Symbol" w:hint="default"/>
      </w:rPr>
    </w:lvl>
    <w:lvl w:ilvl="1" w:tplc="A2529456">
      <w:start w:val="1"/>
      <w:numFmt w:val="bullet"/>
      <w:lvlText w:val="o"/>
      <w:lvlJc w:val="left"/>
      <w:pPr>
        <w:ind w:left="1080" w:hanging="360"/>
      </w:pPr>
      <w:rPr>
        <w:rFonts w:ascii="Courier New" w:hAnsi="Courier New" w:cs="Courier New" w:hint="default"/>
      </w:rPr>
    </w:lvl>
    <w:lvl w:ilvl="2" w:tplc="272AE84A">
      <w:start w:val="1"/>
      <w:numFmt w:val="bullet"/>
      <w:lvlText w:val=""/>
      <w:lvlJc w:val="left"/>
      <w:pPr>
        <w:ind w:left="1800" w:hanging="360"/>
      </w:pPr>
      <w:rPr>
        <w:rFonts w:ascii="Wingdings" w:hAnsi="Wingdings" w:hint="default"/>
      </w:rPr>
    </w:lvl>
    <w:lvl w:ilvl="3" w:tplc="DE9E03F6">
      <w:start w:val="1"/>
      <w:numFmt w:val="bullet"/>
      <w:lvlText w:val=""/>
      <w:lvlJc w:val="left"/>
      <w:pPr>
        <w:ind w:left="2520" w:hanging="360"/>
      </w:pPr>
      <w:rPr>
        <w:rFonts w:ascii="Symbol" w:hAnsi="Symbol" w:hint="default"/>
      </w:rPr>
    </w:lvl>
    <w:lvl w:ilvl="4" w:tplc="6240AAFC">
      <w:start w:val="1"/>
      <w:numFmt w:val="bullet"/>
      <w:lvlText w:val="o"/>
      <w:lvlJc w:val="left"/>
      <w:pPr>
        <w:ind w:left="3240" w:hanging="360"/>
      </w:pPr>
      <w:rPr>
        <w:rFonts w:ascii="Courier New" w:hAnsi="Courier New" w:cs="Courier New" w:hint="default"/>
      </w:rPr>
    </w:lvl>
    <w:lvl w:ilvl="5" w:tplc="2D8E15E4">
      <w:start w:val="1"/>
      <w:numFmt w:val="bullet"/>
      <w:lvlText w:val=""/>
      <w:lvlJc w:val="left"/>
      <w:pPr>
        <w:ind w:left="3960" w:hanging="360"/>
      </w:pPr>
      <w:rPr>
        <w:rFonts w:ascii="Wingdings" w:hAnsi="Wingdings" w:hint="default"/>
      </w:rPr>
    </w:lvl>
    <w:lvl w:ilvl="6" w:tplc="2C74D5C2">
      <w:start w:val="1"/>
      <w:numFmt w:val="bullet"/>
      <w:lvlText w:val=""/>
      <w:lvlJc w:val="left"/>
      <w:pPr>
        <w:ind w:left="4680" w:hanging="360"/>
      </w:pPr>
      <w:rPr>
        <w:rFonts w:ascii="Symbol" w:hAnsi="Symbol" w:hint="default"/>
      </w:rPr>
    </w:lvl>
    <w:lvl w:ilvl="7" w:tplc="29CE35E6">
      <w:start w:val="1"/>
      <w:numFmt w:val="bullet"/>
      <w:lvlText w:val="o"/>
      <w:lvlJc w:val="left"/>
      <w:pPr>
        <w:ind w:left="5400" w:hanging="360"/>
      </w:pPr>
      <w:rPr>
        <w:rFonts w:ascii="Courier New" w:hAnsi="Courier New" w:cs="Courier New" w:hint="default"/>
      </w:rPr>
    </w:lvl>
    <w:lvl w:ilvl="8" w:tplc="0BA41150">
      <w:start w:val="1"/>
      <w:numFmt w:val="bullet"/>
      <w:lvlText w:val=""/>
      <w:lvlJc w:val="left"/>
      <w:pPr>
        <w:ind w:left="6120" w:hanging="360"/>
      </w:pPr>
      <w:rPr>
        <w:rFonts w:ascii="Wingdings" w:hAnsi="Wingdings" w:hint="default"/>
      </w:rPr>
    </w:lvl>
  </w:abstractNum>
  <w:abstractNum w:abstractNumId="9" w15:restartNumberingAfterBreak="0">
    <w:nsid w:val="796743C4"/>
    <w:multiLevelType w:val="hybridMultilevel"/>
    <w:tmpl w:val="CD54AA50"/>
    <w:lvl w:ilvl="0" w:tplc="285C995C">
      <w:start w:val="1"/>
      <w:numFmt w:val="bullet"/>
      <w:lvlText w:val="o"/>
      <w:lvlJc w:val="left"/>
      <w:pPr>
        <w:ind w:left="720" w:hanging="360"/>
      </w:pPr>
      <w:rPr>
        <w:rFonts w:ascii="Courier New" w:hAnsi="Courier New" w:cs="Courier New" w:hint="default"/>
      </w:rPr>
    </w:lvl>
    <w:lvl w:ilvl="1" w:tplc="E2544998">
      <w:start w:val="1"/>
      <w:numFmt w:val="bullet"/>
      <w:lvlText w:val="o"/>
      <w:lvlJc w:val="left"/>
      <w:pPr>
        <w:ind w:left="1440" w:hanging="360"/>
      </w:pPr>
      <w:rPr>
        <w:rFonts w:ascii="Courier New" w:hAnsi="Courier New" w:cs="Courier New" w:hint="default"/>
      </w:rPr>
    </w:lvl>
    <w:lvl w:ilvl="2" w:tplc="DE4A68BA">
      <w:start w:val="1"/>
      <w:numFmt w:val="bullet"/>
      <w:lvlText w:val=""/>
      <w:lvlJc w:val="left"/>
      <w:pPr>
        <w:ind w:left="2160" w:hanging="360"/>
      </w:pPr>
      <w:rPr>
        <w:rFonts w:ascii="Wingdings" w:hAnsi="Wingdings" w:hint="default"/>
      </w:rPr>
    </w:lvl>
    <w:lvl w:ilvl="3" w:tplc="2E04A882">
      <w:start w:val="1"/>
      <w:numFmt w:val="bullet"/>
      <w:lvlText w:val=""/>
      <w:lvlJc w:val="left"/>
      <w:pPr>
        <w:ind w:left="2880" w:hanging="360"/>
      </w:pPr>
      <w:rPr>
        <w:rFonts w:ascii="Symbol" w:hAnsi="Symbol" w:hint="default"/>
      </w:rPr>
    </w:lvl>
    <w:lvl w:ilvl="4" w:tplc="EE50F17E">
      <w:start w:val="1"/>
      <w:numFmt w:val="bullet"/>
      <w:lvlText w:val="o"/>
      <w:lvlJc w:val="left"/>
      <w:pPr>
        <w:ind w:left="3600" w:hanging="360"/>
      </w:pPr>
      <w:rPr>
        <w:rFonts w:ascii="Courier New" w:hAnsi="Courier New" w:cs="Courier New" w:hint="default"/>
      </w:rPr>
    </w:lvl>
    <w:lvl w:ilvl="5" w:tplc="F44E1EFC">
      <w:start w:val="1"/>
      <w:numFmt w:val="bullet"/>
      <w:lvlText w:val=""/>
      <w:lvlJc w:val="left"/>
      <w:pPr>
        <w:ind w:left="4320" w:hanging="360"/>
      </w:pPr>
      <w:rPr>
        <w:rFonts w:ascii="Wingdings" w:hAnsi="Wingdings" w:hint="default"/>
      </w:rPr>
    </w:lvl>
    <w:lvl w:ilvl="6" w:tplc="0BECBC6E">
      <w:start w:val="1"/>
      <w:numFmt w:val="bullet"/>
      <w:lvlText w:val=""/>
      <w:lvlJc w:val="left"/>
      <w:pPr>
        <w:ind w:left="5040" w:hanging="360"/>
      </w:pPr>
      <w:rPr>
        <w:rFonts w:ascii="Symbol" w:hAnsi="Symbol" w:hint="default"/>
      </w:rPr>
    </w:lvl>
    <w:lvl w:ilvl="7" w:tplc="47D6564A">
      <w:start w:val="1"/>
      <w:numFmt w:val="bullet"/>
      <w:lvlText w:val="o"/>
      <w:lvlJc w:val="left"/>
      <w:pPr>
        <w:ind w:left="5760" w:hanging="360"/>
      </w:pPr>
      <w:rPr>
        <w:rFonts w:ascii="Courier New" w:hAnsi="Courier New" w:cs="Courier New" w:hint="default"/>
      </w:rPr>
    </w:lvl>
    <w:lvl w:ilvl="8" w:tplc="C630D33A">
      <w:start w:val="1"/>
      <w:numFmt w:val="bullet"/>
      <w:lvlText w:val=""/>
      <w:lvlJc w:val="left"/>
      <w:pPr>
        <w:ind w:left="6480" w:hanging="360"/>
      </w:pPr>
      <w:rPr>
        <w:rFonts w:ascii="Wingdings" w:hAnsi="Wingdings" w:hint="default"/>
      </w:rPr>
    </w:lvl>
  </w:abstractNum>
  <w:abstractNum w:abstractNumId="10" w15:restartNumberingAfterBreak="0">
    <w:nsid w:val="7BFB237E"/>
    <w:multiLevelType w:val="hybridMultilevel"/>
    <w:tmpl w:val="A808B33A"/>
    <w:lvl w:ilvl="0" w:tplc="5D166E1C">
      <w:start w:val="1"/>
      <w:numFmt w:val="decimal"/>
      <w:lvlText w:val="%1."/>
      <w:lvlJc w:val="left"/>
      <w:pPr>
        <w:ind w:left="1068" w:hanging="360"/>
      </w:pPr>
    </w:lvl>
    <w:lvl w:ilvl="1" w:tplc="A0FC5906">
      <w:start w:val="1"/>
      <w:numFmt w:val="lowerLetter"/>
      <w:lvlText w:val="%2."/>
      <w:lvlJc w:val="left"/>
      <w:pPr>
        <w:ind w:left="1788" w:hanging="360"/>
      </w:pPr>
    </w:lvl>
    <w:lvl w:ilvl="2" w:tplc="A426F44E">
      <w:start w:val="1"/>
      <w:numFmt w:val="lowerRoman"/>
      <w:lvlText w:val="%3."/>
      <w:lvlJc w:val="right"/>
      <w:pPr>
        <w:ind w:left="2508" w:hanging="180"/>
      </w:pPr>
    </w:lvl>
    <w:lvl w:ilvl="3" w:tplc="F9946C74">
      <w:start w:val="1"/>
      <w:numFmt w:val="decimal"/>
      <w:lvlText w:val="%4."/>
      <w:lvlJc w:val="left"/>
      <w:pPr>
        <w:ind w:left="3228" w:hanging="360"/>
      </w:pPr>
    </w:lvl>
    <w:lvl w:ilvl="4" w:tplc="FD2E8384">
      <w:start w:val="1"/>
      <w:numFmt w:val="lowerLetter"/>
      <w:lvlText w:val="%5."/>
      <w:lvlJc w:val="left"/>
      <w:pPr>
        <w:ind w:left="3948" w:hanging="360"/>
      </w:pPr>
    </w:lvl>
    <w:lvl w:ilvl="5" w:tplc="D07A5D90">
      <w:start w:val="1"/>
      <w:numFmt w:val="lowerRoman"/>
      <w:lvlText w:val="%6."/>
      <w:lvlJc w:val="right"/>
      <w:pPr>
        <w:ind w:left="4668" w:hanging="180"/>
      </w:pPr>
    </w:lvl>
    <w:lvl w:ilvl="6" w:tplc="D96220D4">
      <w:start w:val="1"/>
      <w:numFmt w:val="decimal"/>
      <w:lvlText w:val="%7."/>
      <w:lvlJc w:val="left"/>
      <w:pPr>
        <w:ind w:left="5388" w:hanging="360"/>
      </w:pPr>
    </w:lvl>
    <w:lvl w:ilvl="7" w:tplc="EBC68AE0">
      <w:start w:val="1"/>
      <w:numFmt w:val="lowerLetter"/>
      <w:lvlText w:val="%8."/>
      <w:lvlJc w:val="left"/>
      <w:pPr>
        <w:ind w:left="6108" w:hanging="360"/>
      </w:pPr>
    </w:lvl>
    <w:lvl w:ilvl="8" w:tplc="4B5EAC20">
      <w:start w:val="1"/>
      <w:numFmt w:val="lowerRoman"/>
      <w:lvlText w:val="%9."/>
      <w:lvlJc w:val="right"/>
      <w:pPr>
        <w:ind w:left="6828" w:hanging="180"/>
      </w:pPr>
    </w:lvl>
  </w:abstractNum>
  <w:num w:numId="1" w16cid:durableId="283541072">
    <w:abstractNumId w:val="1"/>
  </w:num>
  <w:num w:numId="2" w16cid:durableId="1098791638">
    <w:abstractNumId w:val="9"/>
  </w:num>
  <w:num w:numId="3" w16cid:durableId="1469397399">
    <w:abstractNumId w:val="8"/>
  </w:num>
  <w:num w:numId="4" w16cid:durableId="1557080925">
    <w:abstractNumId w:val="2"/>
  </w:num>
  <w:num w:numId="5" w16cid:durableId="443505238">
    <w:abstractNumId w:val="7"/>
  </w:num>
  <w:num w:numId="6" w16cid:durableId="161705835">
    <w:abstractNumId w:val="4"/>
  </w:num>
  <w:num w:numId="7" w16cid:durableId="918750028">
    <w:abstractNumId w:val="6"/>
  </w:num>
  <w:num w:numId="8" w16cid:durableId="534852131">
    <w:abstractNumId w:val="10"/>
  </w:num>
  <w:num w:numId="9" w16cid:durableId="718093752">
    <w:abstractNumId w:val="3"/>
  </w:num>
  <w:num w:numId="10" w16cid:durableId="1526092395">
    <w:abstractNumId w:val="5"/>
  </w:num>
  <w:num w:numId="11" w16cid:durableId="90225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A9"/>
    <w:rsid w:val="003C7A79"/>
    <w:rsid w:val="004338D3"/>
    <w:rsid w:val="00C32AA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0CB"/>
  <w15:docId w15:val="{D4665C76-226A-4621-8BDF-B53EFA0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qFormat/>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42FE-5BFF-4ADA-B704-CCF1AED9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8708</Characters>
  <Application>Microsoft Office Word</Application>
  <DocSecurity>0</DocSecurity>
  <Lines>72</Lines>
  <Paragraphs>20</Paragraphs>
  <ScaleCrop>false</ScaleCrop>
  <Company>Microsoft</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Sauerbier, Jana</cp:lastModifiedBy>
  <cp:revision>2</cp:revision>
  <dcterms:created xsi:type="dcterms:W3CDTF">2024-02-13T07:09:00Z</dcterms:created>
  <dcterms:modified xsi:type="dcterms:W3CDTF">2024-02-13T07:09:00Z</dcterms:modified>
</cp:coreProperties>
</file>