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5AD3" w:rsidRDefault="00B61B04">
      <w:pPr>
        <w:keepNext/>
        <w:spacing w:before="280" w:after="180" w:line="276" w:lineRule="auto"/>
        <w:ind w:right="0"/>
        <w:jc w:val="both"/>
        <w:rPr>
          <w:rFonts w:ascii="Arial" w:hAnsi="Arial" w:cs="Arial"/>
          <w:b/>
          <w:color w:val="002060"/>
          <w:sz w:val="28"/>
          <w:szCs w:val="28"/>
        </w:rPr>
      </w:pPr>
      <w:r>
        <w:rPr>
          <w:rFonts w:ascii="Arial" w:hAnsi="Arial" w:cs="Arial"/>
          <w:noProof/>
          <w:color w:val="002060"/>
          <w:sz w:val="24"/>
          <w:szCs w:val="22"/>
        </w:rPr>
        <mc:AlternateContent>
          <mc:Choice Requires="wpg">
            <w:drawing>
              <wp:anchor distT="0" distB="0" distL="114300" distR="114300" simplePos="0" relativeHeight="251657216" behindDoc="0" locked="0" layoutInCell="1" allowOverlap="1">
                <wp:simplePos x="0" y="0"/>
                <wp:positionH relativeFrom="margin">
                  <wp:posOffset>281305</wp:posOffset>
                </wp:positionH>
                <wp:positionV relativeFrom="paragraph">
                  <wp:posOffset>509905</wp:posOffset>
                </wp:positionV>
                <wp:extent cx="5591175" cy="590550"/>
                <wp:effectExtent l="0" t="0" r="28575" b="19050"/>
                <wp:wrapThrough wrapText="bothSides">
                  <wp:wrapPolygon edited="1">
                    <wp:start x="0" y="0"/>
                    <wp:lineTo x="0" y="21600"/>
                    <wp:lineTo x="21637" y="21600"/>
                    <wp:lineTo x="21637" y="0"/>
                    <wp:lineTo x="0"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90549"/>
                        </a:xfrm>
                        <a:prstGeom prst="rect">
                          <a:avLst/>
                        </a:prstGeom>
                        <a:solidFill>
                          <a:srgbClr val="FFFFFF"/>
                        </a:solidFill>
                        <a:ln w="9525">
                          <a:solidFill>
                            <a:srgbClr val="000000"/>
                          </a:solidFill>
                          <a:miter lim="800000"/>
                          <a:headEnd/>
                          <a:tailEnd/>
                        </a:ln>
                      </wps:spPr>
                      <wps:txbx>
                        <w:txbxContent>
                          <w:p w:rsidR="00F65AD3" w:rsidRDefault="00B61B04">
                            <w:pPr>
                              <w:tabs>
                                <w:tab w:val="left" w:pos="3220"/>
                              </w:tabs>
                              <w:spacing w:line="276" w:lineRule="auto"/>
                              <w:jc w:val="center"/>
                              <w:rPr>
                                <w:rFonts w:ascii="RubFlama" w:hAnsi="RubFlama"/>
                                <w:b/>
                                <w:color w:val="002060"/>
                                <w:sz w:val="28"/>
                              </w:rPr>
                            </w:pPr>
                            <w:r>
                              <w:rPr>
                                <w:rFonts w:ascii="RubFlama" w:hAnsi="RubFlama"/>
                                <w:b/>
                                <w:color w:val="002060"/>
                                <w:sz w:val="28"/>
                              </w:rPr>
                              <w:t>Übersicht</w:t>
                            </w:r>
                          </w:p>
                          <w:p w:rsidR="00F65AD3" w:rsidRDefault="00B61B04">
                            <w:pPr>
                              <w:tabs>
                                <w:tab w:val="left" w:pos="3220"/>
                              </w:tabs>
                              <w:spacing w:line="276" w:lineRule="auto"/>
                              <w:jc w:val="center"/>
                            </w:pPr>
                            <w:r>
                              <w:rPr>
                                <w:rFonts w:ascii="RubFlama" w:hAnsi="RubFlama"/>
                                <w:b/>
                                <w:color w:val="002060"/>
                                <w:sz w:val="28"/>
                              </w:rPr>
                              <w:t>Vorvertragliches Schuldverhältnis (c.i.c.)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2" type="#_x0000_t202" style="position:absolute;z-index:251657216;o:allowoverlap:true;o:allowincell:true;mso-position-horizontal-relative:margin;margin-left:22.15pt;mso-position-horizontal:absolute;mso-position-vertical-relative:text;margin-top:40.15pt;mso-position-vertical:absolute;width:440.25pt;height:46.50pt;mso-wrap-distance-left:9.00pt;mso-wrap-distance-top:0.00pt;mso-wrap-distance-right:9.00pt;mso-wrap-distance-bottom:0.00pt;v-text-anchor:top;visibility:visible;" wrapcoords="0 0 0 100000 100171 100000 100171 0 0 0" fillcolor="#FFFFFF" strokecolor="#000000" strokeweight="0.75pt">
                <w10:wrap type="through"/>
                <v:textbox inset="0,0,0,0">
                  <w:txbxContent>
                    <w:p>
                      <w:pPr>
                        <w:jc w:val="center"/>
                        <w:spacing w:line="276" w:lineRule="auto"/>
                        <w:tabs>
                          <w:tab w:val="left" w:pos="3220" w:leader="none"/>
                        </w:tabs>
                        <w:rPr>
                          <w:rFonts w:ascii="rubflama" w:hAnsi="rubflama"/>
                          <w:b/>
                          <w:color w:val="002060"/>
                          <w:sz w:val="28"/>
                        </w:rPr>
                      </w:pPr>
                      <w:r>
                        <w:rPr>
                          <w:rFonts w:ascii="rubflama" w:hAnsi="rubflama"/>
                          <w:b/>
                          <w:color w:val="002060"/>
                          <w:sz w:val="28"/>
                        </w:rPr>
                        <w:t xml:space="preserve">Übersicht</w:t>
                      </w:r>
                      <w:r>
                        <w:rPr>
                          <w:rFonts w:ascii="rubflama" w:hAnsi="rubflama"/>
                          <w:b/>
                          <w:color w:val="002060"/>
                          <w:sz w:val="28"/>
                        </w:rPr>
                      </w:r>
                    </w:p>
                    <w:p>
                      <w:pPr>
                        <w:jc w:val="center"/>
                        <w:spacing w:line="276" w:lineRule="auto"/>
                        <w:tabs>
                          <w:tab w:val="left" w:pos="3220" w:leader="none"/>
                        </w:tabs>
                      </w:pPr>
                      <w:r>
                        <w:rPr>
                          <w:rFonts w:ascii="rubflama" w:hAnsi="rubflama"/>
                          <w:b/>
                          <w:color w:val="002060"/>
                          <w:sz w:val="28"/>
                        </w:rPr>
                        <w:t xml:space="preserve">Vorvertragliches Schuldverhältnis</w:t>
                      </w:r>
                      <w:r>
                        <w:rPr>
                          <w:rFonts w:ascii="rubflama" w:hAnsi="rubflama"/>
                          <w:b/>
                          <w:color w:val="002060"/>
                          <w:sz w:val="28"/>
                        </w:rPr>
                        <w:t xml:space="preserve"> (</w:t>
                      </w:r>
                      <w:r>
                        <w:rPr>
                          <w:rFonts w:ascii="rubflama" w:hAnsi="rubflama"/>
                          <w:b/>
                          <w:color w:val="002060"/>
                          <w:sz w:val="28"/>
                        </w:rPr>
                        <w:t xml:space="preserve">c.i.c.</w:t>
                      </w:r>
                      <w:r>
                        <w:rPr>
                          <w:rFonts w:ascii="rubflama" w:hAnsi="rubflama"/>
                          <w:b/>
                          <w:color w:val="002060"/>
                          <w:sz w:val="28"/>
                        </w:rPr>
                        <w:t xml:space="preserve">)</w:t>
                      </w:r>
                      <w:r/>
                    </w:p>
                  </w:txbxContent>
                </v:textbox>
              </v:shape>
            </w:pict>
          </mc:Fallback>
        </mc:AlternateContent>
      </w:r>
    </w:p>
    <w:p w:rsidR="00F65AD3" w:rsidRDefault="00B61B04">
      <w:pPr>
        <w:pStyle w:val="Listenabsatz"/>
        <w:numPr>
          <w:ilvl w:val="0"/>
          <w:numId w:val="19"/>
        </w:numPr>
        <w:tabs>
          <w:tab w:val="clear" w:pos="360"/>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rPr>
        <w:t>Entstehung</w:t>
      </w:r>
      <w:r>
        <w:rPr>
          <w:rFonts w:ascii="Arial" w:hAnsi="Arial" w:cs="Arial"/>
          <w:b/>
          <w:color w:val="002060"/>
          <w:sz w:val="28"/>
          <w:szCs w:val="28"/>
        </w:rPr>
        <w:t xml:space="preserve"> eines vorvertraglichen Schuldverhältnisses</w:t>
      </w:r>
    </w:p>
    <w:p w:rsidR="00F65AD3" w:rsidRDefault="00B61B04">
      <w:pPr>
        <w:pStyle w:val="Listenabsatz"/>
        <w:tabs>
          <w:tab w:val="left" w:pos="851"/>
        </w:tabs>
        <w:spacing w:line="276" w:lineRule="auto"/>
        <w:ind w:left="426"/>
        <w:jc w:val="both"/>
        <w:rPr>
          <w:rFonts w:ascii="Arial" w:hAnsi="Arial" w:cs="Arial"/>
          <w:color w:val="002060"/>
          <w:sz w:val="28"/>
          <w:szCs w:val="28"/>
        </w:rPr>
      </w:pPr>
      <w:r>
        <w:rPr>
          <w:rFonts w:ascii="Arial" w:hAnsi="Arial" w:cs="Arial"/>
          <w:color w:val="002060"/>
          <w:sz w:val="28"/>
          <w:szCs w:val="28"/>
        </w:rPr>
        <w:t xml:space="preserve">Nicht jeder zwischenmenschliche Kontakt führt zu einem vorvertraglichem Schuldverhältnis; erforderlich ist die </w:t>
      </w:r>
      <w:r>
        <w:rPr>
          <w:rFonts w:ascii="Arial" w:hAnsi="Arial" w:cs="Arial"/>
          <w:color w:val="002060"/>
          <w:sz w:val="28"/>
          <w:szCs w:val="28"/>
        </w:rPr>
        <w:t>Begründung einer Vertrauenssituation.</w:t>
      </w:r>
    </w:p>
    <w:p w:rsidR="00F65AD3" w:rsidRDefault="00F65AD3">
      <w:pPr>
        <w:pStyle w:val="Listenabsatz"/>
        <w:tabs>
          <w:tab w:val="left" w:pos="851"/>
        </w:tabs>
        <w:spacing w:line="276" w:lineRule="auto"/>
        <w:ind w:left="426"/>
        <w:jc w:val="both"/>
        <w:rPr>
          <w:rFonts w:ascii="Arial" w:hAnsi="Arial" w:cs="Arial"/>
          <w:b/>
          <w:color w:val="002060"/>
          <w:sz w:val="28"/>
          <w:szCs w:val="28"/>
        </w:rPr>
      </w:pPr>
    </w:p>
    <w:p w:rsidR="00F65AD3" w:rsidRDefault="00B61B04">
      <w:pPr>
        <w:pStyle w:val="Listenabsatz"/>
        <w:numPr>
          <w:ilvl w:val="1"/>
          <w:numId w:val="19"/>
        </w:numPr>
        <w:tabs>
          <w:tab w:val="clear" w:pos="2877"/>
          <w:tab w:val="left" w:pos="1276"/>
        </w:tabs>
        <w:spacing w:line="276" w:lineRule="auto"/>
        <w:ind w:left="851" w:hanging="425"/>
        <w:jc w:val="both"/>
        <w:rPr>
          <w:rFonts w:ascii="Arial" w:hAnsi="Arial" w:cs="Arial"/>
          <w:b/>
          <w:color w:val="002060"/>
          <w:sz w:val="28"/>
          <w:szCs w:val="28"/>
        </w:rPr>
      </w:pPr>
      <w:r>
        <w:rPr>
          <w:rFonts w:ascii="Arial" w:hAnsi="Arial" w:cs="Arial"/>
          <w:b/>
          <w:color w:val="002060"/>
          <w:sz w:val="28"/>
          <w:szCs w:val="28"/>
        </w:rPr>
        <w:t>Fälle des § 311 Abs. 2 BGB</w:t>
      </w:r>
    </w:p>
    <w:p w:rsidR="00F65AD3" w:rsidRDefault="00F65AD3">
      <w:pPr>
        <w:pStyle w:val="Listenabsatz"/>
        <w:tabs>
          <w:tab w:val="left" w:pos="1276"/>
        </w:tabs>
        <w:spacing w:line="276" w:lineRule="auto"/>
        <w:ind w:left="851"/>
        <w:jc w:val="both"/>
        <w:rPr>
          <w:rFonts w:ascii="Arial" w:hAnsi="Arial" w:cs="Arial"/>
          <w:color w:val="002060"/>
          <w:sz w:val="28"/>
          <w:szCs w:val="28"/>
        </w:rPr>
      </w:pP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b/>
          <w:bCs/>
          <w:color w:val="002060"/>
          <w:sz w:val="28"/>
          <w:szCs w:val="28"/>
        </w:rPr>
      </w:pPr>
      <w:r>
        <w:rPr>
          <w:rFonts w:ascii="Arial" w:hAnsi="Arial" w:cs="Arial"/>
          <w:b/>
          <w:bCs/>
          <w:color w:val="002060"/>
          <w:sz w:val="28"/>
        </w:rPr>
        <w:t>Aufnahme von Vertragsverhandlungen, § 311 Abs. 2 Nr. 1 BGB</w:t>
      </w:r>
    </w:p>
    <w:p w:rsidR="00F65AD3" w:rsidRDefault="00B61B04">
      <w:pPr>
        <w:pStyle w:val="Listenabsatz"/>
        <w:spacing w:line="276" w:lineRule="auto"/>
        <w:ind w:left="1416"/>
        <w:jc w:val="both"/>
        <w:rPr>
          <w:rFonts w:ascii="Arial" w:hAnsi="Arial" w:cs="Arial"/>
          <w:color w:val="002060"/>
          <w:sz w:val="28"/>
          <w:szCs w:val="28"/>
        </w:rPr>
      </w:pPr>
      <w:r>
        <w:rPr>
          <w:rFonts w:ascii="Arial" w:hAnsi="Arial" w:cs="Arial"/>
          <w:color w:val="002060"/>
          <w:sz w:val="28"/>
          <w:szCs w:val="28"/>
        </w:rPr>
        <w:t>Gem. § 311 Abs. 2 Nr. 1 BGB kann ein vorvertragliches Schuldverhältnis durch die Aufnahme von Vertragsverhandlungen begründet werd</w:t>
      </w:r>
      <w:r>
        <w:rPr>
          <w:rFonts w:ascii="Arial" w:hAnsi="Arial" w:cs="Arial"/>
          <w:color w:val="002060"/>
          <w:sz w:val="28"/>
          <w:szCs w:val="28"/>
        </w:rPr>
        <w:t>en. Darunter sind</w:t>
      </w:r>
      <w:r>
        <w:rPr>
          <w:rFonts w:ascii="Arial" w:hAnsi="Arial" w:cs="Arial"/>
          <w:color w:val="002060"/>
          <w:sz w:val="28"/>
          <w:szCs w:val="28"/>
          <w:shd w:val="clear" w:color="auto" w:fill="FFFFFF"/>
        </w:rPr>
        <w:t> alle sonstigen Formen (bereits) rechtsgeschäftlicher Kontakte einschließlich bloßer Vorgespräche zu einem beabsichtigten Vertragsabschluss zu verstehen. Dabei muss es sich jedoch immer schon um „Verhandlungen“ und damit um einen zweiseiti</w:t>
      </w:r>
      <w:r>
        <w:rPr>
          <w:rFonts w:ascii="Arial" w:hAnsi="Arial" w:cs="Arial"/>
          <w:color w:val="002060"/>
          <w:sz w:val="28"/>
          <w:szCs w:val="28"/>
          <w:shd w:val="clear" w:color="auto" w:fill="FFFFFF"/>
        </w:rPr>
        <w:t>gen Vorgang handeln.</w:t>
      </w:r>
    </w:p>
    <w:p w:rsidR="00F65AD3" w:rsidRDefault="00B61B04">
      <w:pPr>
        <w:pStyle w:val="berschrift1"/>
        <w:keepNext/>
        <w:tabs>
          <w:tab w:val="left" w:pos="851"/>
        </w:tabs>
        <w:spacing w:after="120" w:line="276" w:lineRule="auto"/>
        <w:ind w:left="1434"/>
        <w:contextualSpacing/>
        <w:jc w:val="both"/>
        <w:rPr>
          <w:rFonts w:ascii="Arial" w:hAnsi="Arial" w:cs="Arial"/>
          <w:b w:val="0"/>
          <w:color w:val="002060"/>
          <w:sz w:val="28"/>
          <w:szCs w:val="28"/>
        </w:rPr>
      </w:pPr>
      <w:r>
        <w:rPr>
          <w:rFonts w:ascii="Arial" w:hAnsi="Arial" w:cs="Arial"/>
          <w:b w:val="0"/>
          <w:color w:val="002060"/>
          <w:sz w:val="28"/>
          <w:szCs w:val="28"/>
        </w:rPr>
        <w:t>Die Vertragsverhandlungen müssen nicht erfolgreich, dürfen aber noch nicht beendet sein.</w:t>
      </w:r>
    </w:p>
    <w:p w:rsidR="00F65AD3" w:rsidRDefault="00F65AD3">
      <w:pPr>
        <w:pStyle w:val="berschrift1"/>
        <w:keepNext/>
        <w:tabs>
          <w:tab w:val="left" w:pos="851"/>
        </w:tabs>
        <w:spacing w:after="120" w:line="276" w:lineRule="auto"/>
        <w:ind w:left="1434" w:right="0"/>
        <w:contextualSpacing/>
        <w:jc w:val="both"/>
        <w:rPr>
          <w:rFonts w:ascii="Arial" w:hAnsi="Arial" w:cs="Arial"/>
          <w:b w:val="0"/>
          <w:color w:val="002060"/>
          <w:sz w:val="28"/>
          <w:szCs w:val="28"/>
        </w:rPr>
      </w:pP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b/>
          <w:bCs/>
          <w:color w:val="002060"/>
          <w:sz w:val="28"/>
          <w:szCs w:val="28"/>
        </w:rPr>
      </w:pPr>
      <w:r>
        <w:rPr>
          <w:rFonts w:ascii="Arial" w:hAnsi="Arial" w:cs="Arial"/>
          <w:b/>
          <w:bCs/>
          <w:color w:val="002060"/>
          <w:sz w:val="28"/>
          <w:szCs w:val="28"/>
        </w:rPr>
        <w:t>Anbahnung eines Vertrags, § 311 Abs. 2 Nr. 2 BGB</w:t>
      </w:r>
    </w:p>
    <w:p w:rsidR="00F65AD3" w:rsidRDefault="00B61B04">
      <w:pPr>
        <w:pStyle w:val="Listenabsatz"/>
        <w:tabs>
          <w:tab w:val="left" w:pos="851"/>
        </w:tabs>
        <w:spacing w:line="276" w:lineRule="auto"/>
        <w:ind w:left="1276"/>
        <w:jc w:val="both"/>
        <w:rPr>
          <w:rFonts w:ascii="Arial" w:hAnsi="Arial" w:cs="Arial"/>
          <w:color w:val="002060"/>
          <w:sz w:val="28"/>
          <w:szCs w:val="28"/>
        </w:rPr>
      </w:pPr>
      <w:r>
        <w:rPr>
          <w:rFonts w:ascii="Arial" w:hAnsi="Arial" w:cs="Arial"/>
          <w:color w:val="002060"/>
          <w:sz w:val="28"/>
          <w:szCs w:val="28"/>
        </w:rPr>
        <w:t>Gem. § 311 Abs. 2 Nr. 2 BGB kann ein vorvertragliches Sch</w:t>
      </w:r>
      <w:r>
        <w:rPr>
          <w:rFonts w:ascii="Arial" w:hAnsi="Arial" w:cs="Arial"/>
          <w:color w:val="002060"/>
          <w:sz w:val="28"/>
          <w:szCs w:val="28"/>
        </w:rPr>
        <w:t xml:space="preserve">uldverhältnis durch Vertragsanbahnung zustande kommen. Eine Vertragsanbahnung liegt vor, wenn eine Partei der anderen Partei zur Vorbereitung eines Vertragsschlusses die Möglichkeit zur Einwirkung auf ihre Rechtsgüter und Interessen gewährt oder ihr diese </w:t>
      </w:r>
      <w:r>
        <w:rPr>
          <w:rFonts w:ascii="Arial" w:hAnsi="Arial" w:cs="Arial"/>
          <w:color w:val="002060"/>
          <w:sz w:val="28"/>
          <w:szCs w:val="28"/>
        </w:rPr>
        <w:t xml:space="preserve">anvertraut. Ein Schuldverhältnis mit Pflichten nach § 241 Abs. 2 BGB entsteht daher bereits vor der Aufnahme von Vertragsverhandlungen. Dafür sind noch keine Vertragsverhandlungen erforderlich. </w:t>
      </w:r>
    </w:p>
    <w:p w:rsidR="00F65AD3" w:rsidRDefault="00F65AD3">
      <w:pPr>
        <w:pStyle w:val="Listenabsatz"/>
        <w:tabs>
          <w:tab w:val="left" w:pos="851"/>
        </w:tabs>
        <w:spacing w:line="276" w:lineRule="auto"/>
        <w:ind w:left="1276"/>
        <w:jc w:val="both"/>
        <w:rPr>
          <w:rFonts w:ascii="Arial" w:hAnsi="Arial" w:cs="Arial"/>
          <w:b/>
          <w:bCs/>
          <w:color w:val="002060"/>
          <w:sz w:val="36"/>
          <w:szCs w:val="36"/>
        </w:rPr>
      </w:pP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b/>
          <w:bCs/>
          <w:color w:val="002060"/>
          <w:sz w:val="28"/>
          <w:szCs w:val="28"/>
        </w:rPr>
      </w:pPr>
      <w:r>
        <w:rPr>
          <w:rFonts w:ascii="Arial" w:hAnsi="Arial" w:cs="Arial"/>
          <w:b/>
          <w:bCs/>
          <w:color w:val="002060"/>
          <w:sz w:val="28"/>
          <w:szCs w:val="28"/>
        </w:rPr>
        <w:t xml:space="preserve">Ähnliche </w:t>
      </w:r>
      <w:r>
        <w:rPr>
          <w:rFonts w:ascii="Arial" w:hAnsi="Arial" w:cs="Arial"/>
          <w:b/>
          <w:bCs/>
          <w:color w:val="002060"/>
          <w:sz w:val="28"/>
        </w:rPr>
        <w:t>geschäftliche</w:t>
      </w:r>
      <w:r>
        <w:rPr>
          <w:rFonts w:ascii="Arial" w:hAnsi="Arial" w:cs="Arial"/>
          <w:b/>
          <w:bCs/>
          <w:color w:val="002060"/>
          <w:sz w:val="28"/>
          <w:szCs w:val="28"/>
        </w:rPr>
        <w:t xml:space="preserve"> Kontakte, § 311 Abs. 2 Nr. 3 BGB</w:t>
      </w:r>
    </w:p>
    <w:p w:rsidR="00F65AD3" w:rsidRDefault="00B61B04">
      <w:pPr>
        <w:pStyle w:val="berschrift1"/>
        <w:keepNext/>
        <w:numPr>
          <w:ilvl w:val="1"/>
          <w:numId w:val="25"/>
        </w:numPr>
        <w:tabs>
          <w:tab w:val="left" w:pos="851"/>
        </w:tabs>
        <w:spacing w:after="120" w:line="276" w:lineRule="auto"/>
        <w:ind w:left="1434" w:right="0" w:hanging="357"/>
        <w:contextualSpacing/>
        <w:jc w:val="both"/>
        <w:rPr>
          <w:rFonts w:ascii="Arial" w:hAnsi="Arial" w:cs="Arial"/>
          <w:b w:val="0"/>
          <w:color w:val="002060"/>
          <w:sz w:val="28"/>
          <w:szCs w:val="28"/>
        </w:rPr>
      </w:pPr>
      <w:r>
        <w:rPr>
          <w:rFonts w:ascii="Arial" w:hAnsi="Arial" w:cs="Arial"/>
          <w:b w:val="0"/>
          <w:color w:val="002060"/>
          <w:sz w:val="28"/>
          <w:szCs w:val="28"/>
        </w:rPr>
        <w:t>Auff</w:t>
      </w:r>
      <w:r>
        <w:rPr>
          <w:rFonts w:ascii="Arial" w:hAnsi="Arial" w:cs="Arial"/>
          <w:b w:val="0"/>
          <w:color w:val="002060"/>
          <w:sz w:val="28"/>
          <w:szCs w:val="28"/>
        </w:rPr>
        <w:t>angtatbestand</w:t>
      </w:r>
    </w:p>
    <w:p w:rsidR="00F65AD3" w:rsidRDefault="00B61B04">
      <w:pPr>
        <w:pStyle w:val="berschrift1"/>
        <w:keepNext/>
        <w:numPr>
          <w:ilvl w:val="1"/>
          <w:numId w:val="25"/>
        </w:numPr>
        <w:tabs>
          <w:tab w:val="left" w:pos="851"/>
        </w:tabs>
        <w:spacing w:after="120" w:line="276" w:lineRule="auto"/>
        <w:ind w:left="1434" w:right="0" w:hanging="357"/>
        <w:contextualSpacing/>
        <w:jc w:val="both"/>
        <w:rPr>
          <w:rFonts w:ascii="Arial" w:hAnsi="Arial" w:cs="Arial"/>
          <w:b w:val="0"/>
          <w:color w:val="002060"/>
          <w:sz w:val="28"/>
          <w:szCs w:val="28"/>
        </w:rPr>
      </w:pPr>
      <w:r>
        <w:rPr>
          <w:rFonts w:ascii="Arial" w:hAnsi="Arial" w:cs="Arial"/>
          <w:b w:val="0"/>
          <w:color w:val="002060"/>
          <w:sz w:val="28"/>
          <w:szCs w:val="28"/>
        </w:rPr>
        <w:t>Erfasst alle in Nrn. 1 und 2 nicht erfassten Kontakte zweier Parteien zwecks Geschäftsverkehrs</w:t>
      </w:r>
    </w:p>
    <w:p w:rsidR="00F65AD3" w:rsidRDefault="00B61B04">
      <w:pPr>
        <w:pStyle w:val="berschrift1"/>
        <w:keepNext/>
        <w:numPr>
          <w:ilvl w:val="1"/>
          <w:numId w:val="25"/>
        </w:numPr>
        <w:tabs>
          <w:tab w:val="left" w:pos="851"/>
        </w:tabs>
        <w:spacing w:after="120" w:line="276" w:lineRule="auto"/>
        <w:ind w:left="1434" w:right="0" w:hanging="357"/>
        <w:contextualSpacing/>
        <w:jc w:val="both"/>
        <w:rPr>
          <w:rFonts w:ascii="Arial" w:hAnsi="Arial" w:cs="Arial"/>
          <w:b w:val="0"/>
          <w:color w:val="002060"/>
          <w:sz w:val="28"/>
          <w:szCs w:val="28"/>
        </w:rPr>
      </w:pPr>
      <w:r>
        <w:rPr>
          <w:rFonts w:ascii="Arial" w:hAnsi="Arial" w:cs="Arial"/>
          <w:b w:val="0"/>
          <w:color w:val="002060"/>
          <w:sz w:val="28"/>
          <w:szCs w:val="28"/>
        </w:rPr>
        <w:t>Entscheidend ist erhöhte Einwirkungsmöglichkeit auf Rechte/Rechtsgüter/Interessen der anderen Partei (keine hohen Anforderungen stellen!)</w:t>
      </w:r>
    </w:p>
    <w:p w:rsidR="00F65AD3" w:rsidRDefault="00B61B04">
      <w:pPr>
        <w:pStyle w:val="berschrift1"/>
        <w:keepNext/>
        <w:numPr>
          <w:ilvl w:val="1"/>
          <w:numId w:val="25"/>
        </w:numPr>
        <w:tabs>
          <w:tab w:val="left" w:pos="851"/>
        </w:tabs>
        <w:spacing w:after="120" w:line="276" w:lineRule="auto"/>
        <w:ind w:left="1434" w:right="0" w:hanging="357"/>
        <w:contextualSpacing/>
        <w:jc w:val="both"/>
        <w:rPr>
          <w:rFonts w:ascii="Arial" w:hAnsi="Arial" w:cs="Arial"/>
          <w:b w:val="0"/>
          <w:color w:val="002060"/>
          <w:sz w:val="28"/>
          <w:szCs w:val="28"/>
        </w:rPr>
      </w:pPr>
      <w:r>
        <w:rPr>
          <w:rFonts w:ascii="Arial" w:hAnsi="Arial" w:cs="Arial"/>
          <w:b w:val="0"/>
          <w:color w:val="002060"/>
          <w:sz w:val="28"/>
          <w:szCs w:val="28"/>
        </w:rPr>
        <w:t>Greift au</w:t>
      </w:r>
      <w:r>
        <w:rPr>
          <w:rFonts w:ascii="Arial" w:hAnsi="Arial" w:cs="Arial"/>
          <w:b w:val="0"/>
          <w:color w:val="002060"/>
          <w:sz w:val="28"/>
          <w:szCs w:val="28"/>
        </w:rPr>
        <w:t>ch bei nichtigen Verträgen</w:t>
      </w:r>
    </w:p>
    <w:p w:rsidR="00F65AD3" w:rsidRDefault="00F65AD3">
      <w:pPr>
        <w:spacing w:line="240" w:lineRule="auto"/>
        <w:ind w:right="0"/>
        <w:rPr>
          <w:rFonts w:ascii="Arial" w:hAnsi="Arial" w:cs="Arial"/>
          <w:color w:val="002060"/>
          <w:sz w:val="28"/>
          <w:szCs w:val="28"/>
        </w:rPr>
      </w:pPr>
    </w:p>
    <w:p w:rsidR="00F65AD3" w:rsidRDefault="00B61B04">
      <w:pPr>
        <w:pStyle w:val="Listenabsatz"/>
        <w:numPr>
          <w:ilvl w:val="1"/>
          <w:numId w:val="19"/>
        </w:numPr>
        <w:tabs>
          <w:tab w:val="clear" w:pos="2877"/>
          <w:tab w:val="left" w:pos="1276"/>
        </w:tabs>
        <w:spacing w:line="276" w:lineRule="auto"/>
        <w:ind w:left="851" w:hanging="425"/>
        <w:jc w:val="both"/>
        <w:rPr>
          <w:rFonts w:ascii="Arial" w:hAnsi="Arial" w:cs="Arial"/>
          <w:b/>
          <w:color w:val="002060"/>
          <w:sz w:val="28"/>
          <w:szCs w:val="28"/>
        </w:rPr>
      </w:pPr>
      <w:r>
        <w:rPr>
          <w:rFonts w:ascii="Arial" w:hAnsi="Arial" w:cs="Arial"/>
          <w:b/>
          <w:color w:val="002060"/>
          <w:sz w:val="28"/>
          <w:szCs w:val="28"/>
        </w:rPr>
        <w:t>Erweiterung durch § 311 Abs. 3 BGB</w:t>
      </w: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color w:val="002060"/>
          <w:sz w:val="28"/>
        </w:rPr>
      </w:pPr>
      <w:r>
        <w:rPr>
          <w:rFonts w:ascii="Arial" w:hAnsi="Arial" w:cs="Arial"/>
          <w:color w:val="002060"/>
          <w:sz w:val="28"/>
        </w:rPr>
        <w:t>Gegenüber jemandem, der gar nicht Vertragspartei werden soll</w:t>
      </w: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color w:val="002060"/>
          <w:sz w:val="28"/>
        </w:rPr>
      </w:pPr>
      <w:r>
        <w:rPr>
          <w:rFonts w:ascii="Arial" w:hAnsi="Arial" w:cs="Arial"/>
          <w:color w:val="002060"/>
          <w:sz w:val="28"/>
        </w:rPr>
        <w:t xml:space="preserve">Konstellation: Zwei Personen wollen Vertrag schließen, Dritter nimmt an diesem Prozess teil, z. </w:t>
      </w:r>
      <w:r>
        <w:rPr>
          <w:rFonts w:ascii="Arial" w:hAnsi="Arial" w:cs="Arial"/>
          <w:color w:val="002060"/>
          <w:sz w:val="28"/>
        </w:rPr>
        <w:t>B. Makler/Architekt/sonstiger Vermittler</w:t>
      </w:r>
    </w:p>
    <w:p w:rsidR="00F65AD3" w:rsidRDefault="00B61B04">
      <w:pPr>
        <w:pStyle w:val="Listenabsatz"/>
        <w:numPr>
          <w:ilvl w:val="2"/>
          <w:numId w:val="19"/>
        </w:numPr>
        <w:tabs>
          <w:tab w:val="clear" w:pos="357"/>
          <w:tab w:val="left" w:pos="851"/>
        </w:tabs>
        <w:spacing w:line="276" w:lineRule="auto"/>
        <w:ind w:left="1276" w:hanging="425"/>
        <w:jc w:val="both"/>
        <w:rPr>
          <w:rFonts w:ascii="Arial" w:hAnsi="Arial" w:cs="Arial"/>
          <w:color w:val="002060"/>
          <w:sz w:val="28"/>
        </w:rPr>
      </w:pPr>
      <w:r>
        <w:rPr>
          <w:rFonts w:ascii="Arial" w:hAnsi="Arial" w:cs="Arial"/>
          <w:color w:val="002060"/>
          <w:sz w:val="28"/>
        </w:rPr>
        <w:t>Vor allem bei Inanspruchnahme besonderen Vertrauens, vgl. § 311 Abs. 3 S. 2 BGB (sog. Sachwalterhaftung), bei wirtschaftlichem Eigeninteresse (bloßes Provisionsinteresse reicht nicht)</w:t>
      </w:r>
    </w:p>
    <w:p w:rsidR="00F65AD3" w:rsidRDefault="00F65AD3">
      <w:pPr>
        <w:pStyle w:val="Listenabsatz"/>
        <w:tabs>
          <w:tab w:val="left" w:pos="851"/>
        </w:tabs>
        <w:spacing w:line="276" w:lineRule="auto"/>
        <w:ind w:left="1276"/>
        <w:jc w:val="both"/>
        <w:rPr>
          <w:rFonts w:ascii="Arial" w:hAnsi="Arial" w:cs="Arial"/>
          <w:color w:val="002060"/>
          <w:sz w:val="28"/>
        </w:rPr>
      </w:pPr>
    </w:p>
    <w:p w:rsidR="00F65AD3" w:rsidRDefault="00B61B04">
      <w:pPr>
        <w:pStyle w:val="Listenabsatz"/>
        <w:numPr>
          <w:ilvl w:val="1"/>
          <w:numId w:val="19"/>
        </w:numPr>
        <w:tabs>
          <w:tab w:val="clear" w:pos="2877"/>
          <w:tab w:val="left" w:pos="1276"/>
        </w:tabs>
        <w:spacing w:line="276" w:lineRule="auto"/>
        <w:ind w:left="851" w:hanging="425"/>
        <w:jc w:val="both"/>
        <w:rPr>
          <w:rFonts w:ascii="Arial" w:hAnsi="Arial" w:cs="Arial"/>
          <w:b/>
          <w:color w:val="002060"/>
          <w:sz w:val="28"/>
          <w:szCs w:val="28"/>
        </w:rPr>
      </w:pPr>
      <w:r>
        <w:rPr>
          <w:rFonts w:ascii="Arial" w:hAnsi="Arial" w:cs="Arial"/>
          <w:b/>
          <w:color w:val="002060"/>
          <w:sz w:val="28"/>
          <w:szCs w:val="28"/>
        </w:rPr>
        <w:t>Rechtsfolge</w:t>
      </w:r>
    </w:p>
    <w:p w:rsidR="00F65AD3" w:rsidRDefault="00B61B04">
      <w:pPr>
        <w:pStyle w:val="berschrift1"/>
        <w:keepNext/>
        <w:spacing w:before="120" w:after="180" w:line="276" w:lineRule="auto"/>
        <w:ind w:left="284" w:right="0"/>
        <w:contextualSpacing/>
        <w:jc w:val="both"/>
        <w:rPr>
          <w:rFonts w:ascii="Arial" w:hAnsi="Arial" w:cs="Arial"/>
          <w:b w:val="0"/>
          <w:color w:val="002060"/>
          <w:sz w:val="28"/>
          <w:szCs w:val="28"/>
        </w:rPr>
      </w:pPr>
      <w:r>
        <w:rPr>
          <w:rFonts w:ascii="Arial" w:hAnsi="Arial" w:cs="Arial"/>
          <w:b w:val="0"/>
          <w:color w:val="002060"/>
          <w:sz w:val="28"/>
          <w:szCs w:val="28"/>
        </w:rPr>
        <w:t>Es entsteht ein vo</w:t>
      </w:r>
      <w:r>
        <w:rPr>
          <w:rFonts w:ascii="Arial" w:hAnsi="Arial" w:cs="Arial"/>
          <w:b w:val="0"/>
          <w:color w:val="002060"/>
          <w:sz w:val="28"/>
          <w:szCs w:val="28"/>
        </w:rPr>
        <w:t>rvertragliches Schuldverhältnis, das (nur) Schutzpflichten, § 241 Abs. 2 BGB, zum Inhalt hat.</w:t>
      </w:r>
    </w:p>
    <w:p w:rsidR="00F65AD3" w:rsidRDefault="00F65AD3">
      <w:pPr>
        <w:spacing w:line="276" w:lineRule="auto"/>
        <w:contextualSpacing/>
        <w:jc w:val="both"/>
        <w:rPr>
          <w:rFonts w:ascii="Arial" w:hAnsi="Arial" w:cs="Arial"/>
          <w:color w:val="002060"/>
          <w:sz w:val="28"/>
          <w:szCs w:val="28"/>
        </w:rPr>
      </w:pPr>
    </w:p>
    <w:p w:rsidR="00F65AD3" w:rsidRDefault="00F65AD3">
      <w:pPr>
        <w:spacing w:line="276" w:lineRule="auto"/>
        <w:contextualSpacing/>
        <w:jc w:val="both"/>
        <w:rPr>
          <w:rFonts w:ascii="Arial" w:hAnsi="Arial" w:cs="Arial"/>
          <w:color w:val="002060"/>
          <w:sz w:val="28"/>
          <w:szCs w:val="28"/>
        </w:rPr>
      </w:pPr>
    </w:p>
    <w:p w:rsidR="00F65AD3" w:rsidRDefault="00B61B04">
      <w:pPr>
        <w:pStyle w:val="Listenabsatz"/>
        <w:numPr>
          <w:ilvl w:val="0"/>
          <w:numId w:val="19"/>
        </w:numPr>
        <w:tabs>
          <w:tab w:val="clear" w:pos="360"/>
          <w:tab w:val="left" w:pos="851"/>
        </w:tabs>
        <w:spacing w:line="276" w:lineRule="auto"/>
        <w:ind w:left="426" w:hanging="426"/>
        <w:jc w:val="both"/>
        <w:rPr>
          <w:rFonts w:ascii="Arial" w:hAnsi="Arial" w:cs="Arial"/>
          <w:b/>
          <w:color w:val="002060"/>
          <w:sz w:val="28"/>
        </w:rPr>
      </w:pPr>
      <w:r>
        <w:rPr>
          <w:rFonts w:ascii="Arial" w:hAnsi="Arial" w:cs="Arial"/>
          <w:b/>
          <w:color w:val="002060"/>
          <w:sz w:val="28"/>
        </w:rPr>
        <w:t>In der Fallprüfung – Schadensersatz aus culpa in contrahendo (c.i.c.):</w:t>
      </w:r>
    </w:p>
    <w:p w:rsidR="00F65AD3" w:rsidRDefault="00F65AD3">
      <w:pPr>
        <w:pStyle w:val="Listenabsatz"/>
        <w:tabs>
          <w:tab w:val="left" w:pos="851"/>
        </w:tabs>
        <w:spacing w:line="276" w:lineRule="auto"/>
        <w:ind w:left="426"/>
        <w:jc w:val="both"/>
        <w:rPr>
          <w:rFonts w:ascii="Arial" w:hAnsi="Arial" w:cs="Arial"/>
          <w:b/>
          <w:color w:val="002060"/>
          <w:sz w:val="28"/>
        </w:rPr>
      </w:pPr>
    </w:p>
    <w:p w:rsidR="00F65AD3" w:rsidRDefault="00B61B04">
      <w:pPr>
        <w:pStyle w:val="Listenabsatz"/>
        <w:tabs>
          <w:tab w:val="left" w:pos="851"/>
        </w:tabs>
        <w:spacing w:line="276" w:lineRule="auto"/>
        <w:ind w:left="426"/>
        <w:jc w:val="both"/>
        <w:rPr>
          <w:rFonts w:ascii="Arial" w:hAnsi="Arial" w:cs="Arial"/>
          <w:b/>
          <w:bCs/>
          <w:color w:val="002060"/>
          <w:sz w:val="28"/>
          <w:szCs w:val="28"/>
        </w:rPr>
      </w:pPr>
      <w:r>
        <w:rPr>
          <w:rFonts w:ascii="Arial" w:hAnsi="Arial" w:cs="Arial"/>
          <w:b/>
          <w:bCs/>
          <w:color w:val="002060"/>
          <w:sz w:val="28"/>
          <w:szCs w:val="28"/>
        </w:rPr>
        <w:t>AGL: §§ 280 Abs. 1, 241 Abs. 2 BGB</w:t>
      </w:r>
    </w:p>
    <w:p w:rsidR="00F65AD3" w:rsidRDefault="00F65AD3">
      <w:pPr>
        <w:pStyle w:val="Listenabsatz"/>
        <w:tabs>
          <w:tab w:val="left" w:pos="851"/>
        </w:tabs>
        <w:spacing w:line="276" w:lineRule="auto"/>
        <w:ind w:left="426"/>
        <w:jc w:val="both"/>
        <w:rPr>
          <w:rFonts w:ascii="Arial" w:hAnsi="Arial" w:cs="Arial"/>
          <w:b/>
          <w:color w:val="002060"/>
          <w:sz w:val="28"/>
        </w:rPr>
      </w:pPr>
    </w:p>
    <w:p w:rsidR="00F65AD3" w:rsidRDefault="00B61B04">
      <w:pPr>
        <w:pStyle w:val="Listenabsatz"/>
        <w:numPr>
          <w:ilvl w:val="1"/>
          <w:numId w:val="19"/>
        </w:numPr>
        <w:tabs>
          <w:tab w:val="clear" w:pos="2877"/>
          <w:tab w:val="left" w:pos="1276"/>
        </w:tabs>
        <w:spacing w:line="276" w:lineRule="auto"/>
        <w:ind w:left="851" w:hanging="425"/>
        <w:jc w:val="both"/>
        <w:rPr>
          <w:rFonts w:ascii="Arial" w:hAnsi="Arial" w:cs="Arial"/>
          <w:b/>
          <w:color w:val="002060"/>
          <w:sz w:val="28"/>
          <w:szCs w:val="28"/>
        </w:rPr>
      </w:pPr>
      <w:r>
        <w:rPr>
          <w:rFonts w:ascii="Arial" w:hAnsi="Arial" w:cs="Arial"/>
          <w:b/>
          <w:color w:val="002060"/>
          <w:sz w:val="28"/>
        </w:rPr>
        <w:t>Voraussetzungen</w:t>
      </w:r>
    </w:p>
    <w:p w:rsidR="00F65AD3" w:rsidRDefault="00B61B04">
      <w:pPr>
        <w:pStyle w:val="Listenabsatz"/>
        <w:numPr>
          <w:ilvl w:val="2"/>
          <w:numId w:val="27"/>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Vorvertragliches Schuldverhältnis</w:t>
      </w:r>
      <w:r>
        <w:rPr>
          <w:rFonts w:ascii="Arial" w:hAnsi="Arial" w:cs="Arial"/>
          <w:color w:val="002060"/>
          <w:sz w:val="28"/>
        </w:rPr>
        <w:t xml:space="preserve"> zwischen Anspruchssteller &amp; -gegner</w:t>
      </w:r>
    </w:p>
    <w:p w:rsidR="00F65AD3" w:rsidRDefault="00B61B04">
      <w:pPr>
        <w:pStyle w:val="Listenabsatz"/>
        <w:numPr>
          <w:ilvl w:val="2"/>
          <w:numId w:val="27"/>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Verletzung einer Pflicht i.S.d. § 241 Abs. 2 BGB</w:t>
      </w:r>
    </w:p>
    <w:p w:rsidR="00F65AD3" w:rsidRDefault="00B61B04">
      <w:pPr>
        <w:pStyle w:val="Listenabsatz"/>
        <w:numPr>
          <w:ilvl w:val="2"/>
          <w:numId w:val="27"/>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Vertretenmüssen</w:t>
      </w:r>
    </w:p>
    <w:p w:rsidR="00F65AD3" w:rsidRDefault="00B61B04">
      <w:pPr>
        <w:pStyle w:val="Listenabsatz"/>
        <w:numPr>
          <w:ilvl w:val="2"/>
          <w:numId w:val="27"/>
        </w:numPr>
        <w:tabs>
          <w:tab w:val="left" w:pos="851"/>
        </w:tabs>
        <w:spacing w:line="276" w:lineRule="auto"/>
        <w:ind w:left="1276" w:hanging="425"/>
        <w:jc w:val="both"/>
        <w:rPr>
          <w:rFonts w:ascii="Arial" w:hAnsi="Arial" w:cs="Arial"/>
          <w:color w:val="002060"/>
          <w:sz w:val="28"/>
        </w:rPr>
      </w:pPr>
      <w:r>
        <w:rPr>
          <w:rFonts w:ascii="Arial" w:hAnsi="Arial" w:cs="Arial"/>
          <w:color w:val="002060"/>
          <w:sz w:val="28"/>
        </w:rPr>
        <w:t>Kausaler Schaden</w:t>
      </w:r>
    </w:p>
    <w:p w:rsidR="00F65AD3" w:rsidRDefault="00F65AD3">
      <w:pPr>
        <w:spacing w:line="276" w:lineRule="auto"/>
        <w:ind w:firstLine="705"/>
        <w:contextualSpacing/>
        <w:jc w:val="both"/>
        <w:rPr>
          <w:rFonts w:ascii="Arial" w:hAnsi="Arial" w:cs="Arial"/>
          <w:bCs/>
          <w:color w:val="002060"/>
          <w:sz w:val="28"/>
          <w:szCs w:val="28"/>
        </w:rPr>
      </w:pPr>
    </w:p>
    <w:p w:rsidR="00F65AD3" w:rsidRDefault="00B61B04">
      <w:pPr>
        <w:pStyle w:val="Listenabsatz"/>
        <w:numPr>
          <w:ilvl w:val="1"/>
          <w:numId w:val="19"/>
        </w:numPr>
        <w:tabs>
          <w:tab w:val="clear" w:pos="2877"/>
          <w:tab w:val="left" w:pos="1276"/>
        </w:tabs>
        <w:spacing w:line="276" w:lineRule="auto"/>
        <w:ind w:left="851" w:hanging="425"/>
        <w:jc w:val="both"/>
        <w:rPr>
          <w:rFonts w:ascii="Arial" w:hAnsi="Arial" w:cs="Arial"/>
          <w:b/>
          <w:color w:val="002060"/>
          <w:sz w:val="28"/>
        </w:rPr>
      </w:pPr>
      <w:r>
        <w:rPr>
          <w:rFonts w:ascii="Arial" w:hAnsi="Arial" w:cs="Arial"/>
          <w:b/>
          <w:color w:val="002060"/>
          <w:sz w:val="28"/>
        </w:rPr>
        <w:t>Rechtsfolge: Schadensersatzanspruch</w:t>
      </w:r>
    </w:p>
    <w:sectPr w:rsidR="00F65AD3">
      <w:headerReference w:type="default" r:id="rId8"/>
      <w:footerReference w:type="default" r:id="rId9"/>
      <w:headerReference w:type="first" r:id="rId10"/>
      <w:footerReference w:type="first" r:id="rId11"/>
      <w:type w:val="continuous"/>
      <w:pgSz w:w="11907" w:h="16840"/>
      <w:pgMar w:top="1417" w:right="1417" w:bottom="1134"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04" w:rsidRDefault="00B61B04">
      <w:r>
        <w:separator/>
      </w:r>
    </w:p>
    <w:p w:rsidR="00B61B04" w:rsidRDefault="00B61B04"/>
  </w:endnote>
  <w:endnote w:type="continuationSeparator" w:id="0">
    <w:p w:rsidR="00B61B04" w:rsidRDefault="00B61B04">
      <w:r>
        <w:continuationSeparator/>
      </w:r>
    </w:p>
    <w:p w:rsidR="00B61B04" w:rsidRDefault="00B6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default"/>
  </w:font>
  <w:font w:name="Arial">
    <w:panose1 w:val="020B0604020202020204"/>
    <w:charset w:val="00"/>
    <w:family w:val="swiss"/>
    <w:pitch w:val="variable"/>
    <w:sig w:usb0="E0002EFF" w:usb1="C000785B" w:usb2="00000009" w:usb3="00000000" w:csb0="000001FF" w:csb1="00000000"/>
  </w:font>
  <w:font w:name="RUB Scala MZ">
    <w:panose1 w:val="02000504070000020003"/>
    <w:charset w:val="00"/>
    <w:family w:val="auto"/>
    <w:pitch w:val="variable"/>
    <w:sig w:usb0="A00000AF" w:usb1="4000E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Scala-Regular">
    <w:charset w:val="00"/>
    <w:family w:val="auto"/>
    <w:pitch w:val="default"/>
  </w:font>
  <w:font w:name="RubFlama">
    <w:panose1 w:val="02000000000000000000"/>
    <w:charset w:val="00"/>
    <w:family w:val="auto"/>
    <w:pitch w:val="variable"/>
    <w:sig w:usb0="A00000AF" w:usb1="4000207B" w:usb2="00000000" w:usb3="00000000" w:csb0="0000008B" w:csb1="00000000"/>
  </w:font>
  <w:font w:name="Times">
    <w:panose1 w:val="02020603050405020304"/>
    <w:charset w:val="00"/>
    <w:family w:val="auto"/>
    <w:pitch w:val="default"/>
  </w:font>
  <w:font w:name="rubflama-medium">
    <w:charset w:val="00"/>
    <w:family w:val="auto"/>
    <w:pitch w:val="default"/>
  </w:font>
  <w:font w:name="Helvetic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D3" w:rsidRDefault="00B61B04">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t>2</w:t>
    </w:r>
    <w:r>
      <w:fldChar w:fldCharType="end"/>
    </w:r>
    <w:r>
      <w:t xml:space="preserve"> </w:t>
    </w:r>
    <w:r>
      <w:rPr>
        <w:rFonts w:cs="Helvetica"/>
        <w:szCs w:val="16"/>
      </w:rPr>
      <w:t>|</w:t>
    </w:r>
    <w:r>
      <w:t xml:space="preserve"> </w:t>
    </w:r>
    <w:r>
      <w:fldChar w:fldCharType="begin"/>
    </w:r>
    <w:r>
      <w:instrText>NUMPAGES</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F65AD3">
      <w:trPr>
        <w:cantSplit/>
        <w:trHeight w:val="567"/>
      </w:trPr>
      <w:tc>
        <w:tcPr>
          <w:tcW w:w="6663" w:type="dxa"/>
        </w:tcPr>
        <w:p w:rsidR="00F65AD3" w:rsidRDefault="00F65AD3">
          <w:pPr>
            <w:pStyle w:val="Fuzeile"/>
          </w:pPr>
        </w:p>
      </w:tc>
      <w:tc>
        <w:tcPr>
          <w:tcW w:w="3259" w:type="dxa"/>
          <w:vAlign w:val="bottom"/>
        </w:tcPr>
        <w:p w:rsidR="00F65AD3" w:rsidRDefault="00F65AD3">
          <w:pPr>
            <w:pStyle w:val="webadresse"/>
            <w:framePr w:vSpace="0" w:wrap="auto" w:vAnchor="margin" w:hAnchor="text" w:xAlign="left" w:yAlign="inline"/>
          </w:pPr>
        </w:p>
      </w:tc>
    </w:tr>
  </w:tbl>
  <w:p w:rsidR="00F65AD3" w:rsidRDefault="00F65AD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04" w:rsidRDefault="00B61B04">
      <w:r>
        <w:separator/>
      </w:r>
    </w:p>
    <w:p w:rsidR="00B61B04" w:rsidRDefault="00B61B04"/>
  </w:footnote>
  <w:footnote w:type="continuationSeparator" w:id="0">
    <w:p w:rsidR="00B61B04" w:rsidRDefault="00B61B04">
      <w:r>
        <w:continuationSeparator/>
      </w:r>
    </w:p>
    <w:p w:rsidR="00B61B04" w:rsidRDefault="00B61B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D3" w:rsidRDefault="00F65AD3">
    <w:pPr>
      <w:tabs>
        <w:tab w:val="center" w:pos="4961"/>
        <w:tab w:val="right" w:pos="992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D3" w:rsidRDefault="00B61B04">
    <w:pPr>
      <w:pStyle w:val="Kopfzeile"/>
    </w:pPr>
    <w:r>
      <w:rPr>
        <w:i/>
        <w:noProof/>
      </w:rPr>
      <mc:AlternateContent>
        <mc:Choice Requires="wpg">
          <w:drawing>
            <wp:anchor distT="0" distB="720090" distL="114300" distR="114300" simplePos="0" relativeHeight="251657216" behindDoc="0" locked="0" layoutInCell="1" allowOverlap="1">
              <wp:simplePos x="0" y="0"/>
              <wp:positionH relativeFrom="page">
                <wp:posOffset>5137785</wp:posOffset>
              </wp:positionH>
              <wp:positionV relativeFrom="page">
                <wp:posOffset>540385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216;o:allowoverlap:true;o:allowincell:true;mso-position-horizontal-relative:page;margin-left:404.55pt;mso-position-horizontal:absolute;mso-position-vertical-relative:page;margin-top:42.55pt;mso-position-vertical:absolute;width:161.55pt;height:32.10pt;mso-wrap-distance-left:9.00pt;mso-wrap-distance-top:0.00pt;mso-wrap-distance-right:9.00pt;mso-wrap-distance-bottom:56.70pt;" stroked="f">
              <v:path textboxrect="0,0,0,0"/>
              <w10:wrap type="topAndBottom"/>
              <v:imagedata r:id="rId2" o:titl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6ED"/>
    <w:multiLevelType w:val="hybridMultilevel"/>
    <w:tmpl w:val="B91C1ADE"/>
    <w:lvl w:ilvl="0" w:tplc="22D6AEEA">
      <w:start w:val="1"/>
      <w:numFmt w:val="upperLetter"/>
      <w:lvlText w:val="%1."/>
      <w:lvlJc w:val="left"/>
      <w:pPr>
        <w:tabs>
          <w:tab w:val="num" w:pos="360"/>
        </w:tabs>
        <w:ind w:left="0" w:firstLine="0"/>
      </w:pPr>
      <w:rPr>
        <w:rFonts w:hint="default"/>
        <w:b/>
      </w:rPr>
    </w:lvl>
    <w:lvl w:ilvl="1" w:tplc="DD3E3B8E">
      <w:start w:val="1"/>
      <w:numFmt w:val="upperRoman"/>
      <w:lvlText w:val="%2."/>
      <w:lvlJc w:val="left"/>
      <w:pPr>
        <w:tabs>
          <w:tab w:val="num" w:pos="2877"/>
        </w:tabs>
        <w:ind w:left="2520" w:firstLine="0"/>
      </w:pPr>
      <w:rPr>
        <w:rFonts w:hint="default"/>
      </w:rPr>
    </w:lvl>
    <w:lvl w:ilvl="2" w:tplc="0D7ED57C">
      <w:start w:val="1"/>
      <w:numFmt w:val="decimal"/>
      <w:lvlText w:val="%3."/>
      <w:lvlJc w:val="left"/>
      <w:pPr>
        <w:tabs>
          <w:tab w:val="num" w:pos="357"/>
        </w:tabs>
        <w:ind w:left="0" w:firstLine="0"/>
      </w:pPr>
      <w:rPr>
        <w:rFonts w:hint="default"/>
      </w:rPr>
    </w:lvl>
    <w:lvl w:ilvl="3" w:tplc="A36CD360">
      <w:start w:val="1"/>
      <w:numFmt w:val="lowerLetter"/>
      <w:lvlText w:val="%4)"/>
      <w:lvlJc w:val="left"/>
      <w:pPr>
        <w:tabs>
          <w:tab w:val="num" w:pos="3057"/>
        </w:tabs>
        <w:ind w:left="2700" w:firstLine="0"/>
      </w:pPr>
      <w:rPr>
        <w:rFonts w:hint="default"/>
      </w:rPr>
    </w:lvl>
    <w:lvl w:ilvl="4" w:tplc="8180AB38">
      <w:start w:val="1"/>
      <w:numFmt w:val="none"/>
      <w:lvlText w:val="aa)"/>
      <w:lvlJc w:val="left"/>
      <w:pPr>
        <w:tabs>
          <w:tab w:val="num" w:pos="357"/>
        </w:tabs>
        <w:ind w:left="0" w:firstLine="0"/>
      </w:pPr>
      <w:rPr>
        <w:rFonts w:hint="default"/>
      </w:rPr>
    </w:lvl>
    <w:lvl w:ilvl="5" w:tplc="1E445F26">
      <w:start w:val="1"/>
      <w:numFmt w:val="none"/>
      <w:lvlText w:val="(1)"/>
      <w:lvlJc w:val="left"/>
      <w:pPr>
        <w:tabs>
          <w:tab w:val="num" w:pos="357"/>
        </w:tabs>
        <w:ind w:left="0" w:firstLine="0"/>
      </w:pPr>
      <w:rPr>
        <w:rFonts w:hint="default"/>
      </w:rPr>
    </w:lvl>
    <w:lvl w:ilvl="6" w:tplc="B6209EF8">
      <w:start w:val="1"/>
      <w:numFmt w:val="none"/>
      <w:lvlText w:val="(a)"/>
      <w:lvlJc w:val="left"/>
      <w:pPr>
        <w:tabs>
          <w:tab w:val="num" w:pos="357"/>
        </w:tabs>
        <w:ind w:left="0" w:firstLine="0"/>
      </w:pPr>
      <w:rPr>
        <w:rFonts w:hint="default"/>
      </w:rPr>
    </w:lvl>
    <w:lvl w:ilvl="7" w:tplc="2F1A8254">
      <w:start w:val="1"/>
      <w:numFmt w:val="lowerLetter"/>
      <w:lvlText w:val="(a%8)"/>
      <w:lvlJc w:val="left"/>
      <w:pPr>
        <w:tabs>
          <w:tab w:val="num" w:pos="357"/>
        </w:tabs>
        <w:ind w:left="0" w:firstLine="0"/>
      </w:pPr>
      <w:rPr>
        <w:rFonts w:hint="default"/>
      </w:rPr>
    </w:lvl>
    <w:lvl w:ilvl="8" w:tplc="6B5876CA">
      <w:start w:val="1"/>
      <w:numFmt w:val="bullet"/>
      <w:lvlText w:val=""/>
      <w:lvlJc w:val="left"/>
      <w:pPr>
        <w:tabs>
          <w:tab w:val="num" w:pos="357"/>
        </w:tabs>
        <w:ind w:left="0" w:firstLine="0"/>
      </w:pPr>
      <w:rPr>
        <w:rFonts w:ascii="Symbol" w:hAnsi="Symbol" w:hint="default"/>
        <w:color w:val="auto"/>
      </w:rPr>
    </w:lvl>
  </w:abstractNum>
  <w:abstractNum w:abstractNumId="1" w15:restartNumberingAfterBreak="0">
    <w:nsid w:val="069705CC"/>
    <w:multiLevelType w:val="hybridMultilevel"/>
    <w:tmpl w:val="148EC84A"/>
    <w:lvl w:ilvl="0" w:tplc="4F443F76">
      <w:start w:val="1"/>
      <w:numFmt w:val="decimal"/>
      <w:lvlText w:val="%1."/>
      <w:lvlJc w:val="left"/>
      <w:pPr>
        <w:tabs>
          <w:tab w:val="num" w:pos="926"/>
        </w:tabs>
        <w:ind w:left="926" w:hanging="360"/>
      </w:pPr>
    </w:lvl>
    <w:lvl w:ilvl="1" w:tplc="FAE49644">
      <w:start w:val="1"/>
      <w:numFmt w:val="bullet"/>
      <w:lvlText w:val="o"/>
      <w:lvlJc w:val="left"/>
      <w:pPr>
        <w:ind w:left="1440" w:hanging="360"/>
      </w:pPr>
      <w:rPr>
        <w:rFonts w:ascii="Courier New" w:eastAsia="Courier New" w:hAnsi="Courier New" w:cs="Courier New" w:hint="default"/>
      </w:rPr>
    </w:lvl>
    <w:lvl w:ilvl="2" w:tplc="1220AD50">
      <w:start w:val="1"/>
      <w:numFmt w:val="bullet"/>
      <w:lvlText w:val="§"/>
      <w:lvlJc w:val="left"/>
      <w:pPr>
        <w:ind w:left="2160" w:hanging="360"/>
      </w:pPr>
      <w:rPr>
        <w:rFonts w:ascii="Wingdings" w:eastAsia="Wingdings" w:hAnsi="Wingdings" w:cs="Wingdings" w:hint="default"/>
      </w:rPr>
    </w:lvl>
    <w:lvl w:ilvl="3" w:tplc="7460FD62">
      <w:start w:val="1"/>
      <w:numFmt w:val="bullet"/>
      <w:lvlText w:val="·"/>
      <w:lvlJc w:val="left"/>
      <w:pPr>
        <w:ind w:left="2880" w:hanging="360"/>
      </w:pPr>
      <w:rPr>
        <w:rFonts w:ascii="Symbol" w:eastAsia="Symbol" w:hAnsi="Symbol" w:cs="Symbol" w:hint="default"/>
      </w:rPr>
    </w:lvl>
    <w:lvl w:ilvl="4" w:tplc="5D946024">
      <w:start w:val="1"/>
      <w:numFmt w:val="bullet"/>
      <w:lvlText w:val="o"/>
      <w:lvlJc w:val="left"/>
      <w:pPr>
        <w:ind w:left="3600" w:hanging="360"/>
      </w:pPr>
      <w:rPr>
        <w:rFonts w:ascii="Courier New" w:eastAsia="Courier New" w:hAnsi="Courier New" w:cs="Courier New" w:hint="default"/>
      </w:rPr>
    </w:lvl>
    <w:lvl w:ilvl="5" w:tplc="C49E77AA">
      <w:start w:val="1"/>
      <w:numFmt w:val="bullet"/>
      <w:lvlText w:val="§"/>
      <w:lvlJc w:val="left"/>
      <w:pPr>
        <w:ind w:left="4320" w:hanging="360"/>
      </w:pPr>
      <w:rPr>
        <w:rFonts w:ascii="Wingdings" w:eastAsia="Wingdings" w:hAnsi="Wingdings" w:cs="Wingdings" w:hint="default"/>
      </w:rPr>
    </w:lvl>
    <w:lvl w:ilvl="6" w:tplc="21FC3794">
      <w:start w:val="1"/>
      <w:numFmt w:val="bullet"/>
      <w:lvlText w:val="·"/>
      <w:lvlJc w:val="left"/>
      <w:pPr>
        <w:ind w:left="5040" w:hanging="360"/>
      </w:pPr>
      <w:rPr>
        <w:rFonts w:ascii="Symbol" w:eastAsia="Symbol" w:hAnsi="Symbol" w:cs="Symbol" w:hint="default"/>
      </w:rPr>
    </w:lvl>
    <w:lvl w:ilvl="7" w:tplc="A43C05AE">
      <w:start w:val="1"/>
      <w:numFmt w:val="bullet"/>
      <w:lvlText w:val="o"/>
      <w:lvlJc w:val="left"/>
      <w:pPr>
        <w:ind w:left="5760" w:hanging="360"/>
      </w:pPr>
      <w:rPr>
        <w:rFonts w:ascii="Courier New" w:eastAsia="Courier New" w:hAnsi="Courier New" w:cs="Courier New" w:hint="default"/>
      </w:rPr>
    </w:lvl>
    <w:lvl w:ilvl="8" w:tplc="2C64444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85D13D0"/>
    <w:multiLevelType w:val="hybridMultilevel"/>
    <w:tmpl w:val="71A4370A"/>
    <w:lvl w:ilvl="0" w:tplc="0BFE892A">
      <w:start w:val="1"/>
      <w:numFmt w:val="bullet"/>
      <w:lvlText w:val=""/>
      <w:lvlJc w:val="left"/>
      <w:pPr>
        <w:ind w:left="720" w:hanging="360"/>
      </w:pPr>
      <w:rPr>
        <w:rFonts w:ascii="Wingdings" w:hAnsi="Wingdings" w:hint="default"/>
      </w:rPr>
    </w:lvl>
    <w:lvl w:ilvl="1" w:tplc="9BA20434">
      <w:start w:val="1"/>
      <w:numFmt w:val="bullet"/>
      <w:lvlText w:val="o"/>
      <w:lvlJc w:val="left"/>
      <w:pPr>
        <w:ind w:left="1440" w:hanging="360"/>
      </w:pPr>
      <w:rPr>
        <w:rFonts w:ascii="Courier New" w:hAnsi="Courier New" w:cs="Courier New" w:hint="default"/>
      </w:rPr>
    </w:lvl>
    <w:lvl w:ilvl="2" w:tplc="86E80B9E">
      <w:start w:val="1"/>
      <w:numFmt w:val="bullet"/>
      <w:lvlText w:val=""/>
      <w:lvlJc w:val="left"/>
      <w:pPr>
        <w:ind w:left="2160" w:hanging="360"/>
      </w:pPr>
      <w:rPr>
        <w:rFonts w:ascii="Wingdings" w:hAnsi="Wingdings" w:hint="default"/>
      </w:rPr>
    </w:lvl>
    <w:lvl w:ilvl="3" w:tplc="0C9032FE">
      <w:start w:val="1"/>
      <w:numFmt w:val="bullet"/>
      <w:lvlText w:val=""/>
      <w:lvlJc w:val="left"/>
      <w:pPr>
        <w:ind w:left="2880" w:hanging="360"/>
      </w:pPr>
      <w:rPr>
        <w:rFonts w:ascii="Symbol" w:hAnsi="Symbol" w:hint="default"/>
      </w:rPr>
    </w:lvl>
    <w:lvl w:ilvl="4" w:tplc="AF5CEFFE">
      <w:start w:val="1"/>
      <w:numFmt w:val="bullet"/>
      <w:lvlText w:val="o"/>
      <w:lvlJc w:val="left"/>
      <w:pPr>
        <w:ind w:left="3600" w:hanging="360"/>
      </w:pPr>
      <w:rPr>
        <w:rFonts w:ascii="Courier New" w:hAnsi="Courier New" w:cs="Courier New" w:hint="default"/>
      </w:rPr>
    </w:lvl>
    <w:lvl w:ilvl="5" w:tplc="8F342FC6">
      <w:start w:val="1"/>
      <w:numFmt w:val="bullet"/>
      <w:lvlText w:val=""/>
      <w:lvlJc w:val="left"/>
      <w:pPr>
        <w:ind w:left="4320" w:hanging="360"/>
      </w:pPr>
      <w:rPr>
        <w:rFonts w:ascii="Wingdings" w:hAnsi="Wingdings" w:hint="default"/>
      </w:rPr>
    </w:lvl>
    <w:lvl w:ilvl="6" w:tplc="1FC2B87E">
      <w:start w:val="1"/>
      <w:numFmt w:val="bullet"/>
      <w:lvlText w:val=""/>
      <w:lvlJc w:val="left"/>
      <w:pPr>
        <w:ind w:left="5040" w:hanging="360"/>
      </w:pPr>
      <w:rPr>
        <w:rFonts w:ascii="Symbol" w:hAnsi="Symbol" w:hint="default"/>
      </w:rPr>
    </w:lvl>
    <w:lvl w:ilvl="7" w:tplc="3D487F84">
      <w:start w:val="1"/>
      <w:numFmt w:val="bullet"/>
      <w:lvlText w:val="o"/>
      <w:lvlJc w:val="left"/>
      <w:pPr>
        <w:ind w:left="5760" w:hanging="360"/>
      </w:pPr>
      <w:rPr>
        <w:rFonts w:ascii="Courier New" w:hAnsi="Courier New" w:cs="Courier New" w:hint="default"/>
      </w:rPr>
    </w:lvl>
    <w:lvl w:ilvl="8" w:tplc="7830345A">
      <w:start w:val="1"/>
      <w:numFmt w:val="bullet"/>
      <w:lvlText w:val=""/>
      <w:lvlJc w:val="left"/>
      <w:pPr>
        <w:ind w:left="6480" w:hanging="360"/>
      </w:pPr>
      <w:rPr>
        <w:rFonts w:ascii="Wingdings" w:hAnsi="Wingdings" w:hint="default"/>
      </w:rPr>
    </w:lvl>
  </w:abstractNum>
  <w:abstractNum w:abstractNumId="3" w15:restartNumberingAfterBreak="0">
    <w:nsid w:val="0E306C60"/>
    <w:multiLevelType w:val="hybridMultilevel"/>
    <w:tmpl w:val="F99A0A9A"/>
    <w:lvl w:ilvl="0" w:tplc="2F12225C">
      <w:start w:val="4"/>
      <w:numFmt w:val="lowerLetter"/>
      <w:lvlText w:val="%1."/>
      <w:lvlJc w:val="left"/>
      <w:pPr>
        <w:tabs>
          <w:tab w:val="num" w:pos="1080"/>
        </w:tabs>
        <w:ind w:left="1080" w:hanging="360"/>
      </w:pPr>
      <w:rPr>
        <w:rFonts w:hint="default"/>
      </w:rPr>
    </w:lvl>
    <w:lvl w:ilvl="1" w:tplc="7A5A754C">
      <w:start w:val="1"/>
      <w:numFmt w:val="lowerLetter"/>
      <w:lvlText w:val="%2."/>
      <w:lvlJc w:val="left"/>
      <w:pPr>
        <w:tabs>
          <w:tab w:val="num" w:pos="1800"/>
        </w:tabs>
        <w:ind w:left="1800" w:hanging="360"/>
      </w:pPr>
    </w:lvl>
    <w:lvl w:ilvl="2" w:tplc="76C006B8">
      <w:start w:val="1"/>
      <w:numFmt w:val="lowerRoman"/>
      <w:lvlText w:val="%3."/>
      <w:lvlJc w:val="right"/>
      <w:pPr>
        <w:tabs>
          <w:tab w:val="num" w:pos="2520"/>
        </w:tabs>
        <w:ind w:left="2520" w:hanging="180"/>
      </w:pPr>
    </w:lvl>
    <w:lvl w:ilvl="3" w:tplc="02AA703C">
      <w:start w:val="1"/>
      <w:numFmt w:val="decimal"/>
      <w:lvlText w:val="%4."/>
      <w:lvlJc w:val="left"/>
      <w:pPr>
        <w:tabs>
          <w:tab w:val="num" w:pos="3240"/>
        </w:tabs>
        <w:ind w:left="3240" w:hanging="360"/>
      </w:pPr>
    </w:lvl>
    <w:lvl w:ilvl="4" w:tplc="1BA03E4A">
      <w:start w:val="1"/>
      <w:numFmt w:val="lowerLetter"/>
      <w:lvlText w:val="%5."/>
      <w:lvlJc w:val="left"/>
      <w:pPr>
        <w:tabs>
          <w:tab w:val="num" w:pos="3960"/>
        </w:tabs>
        <w:ind w:left="3960" w:hanging="360"/>
      </w:pPr>
    </w:lvl>
    <w:lvl w:ilvl="5" w:tplc="09CAF204">
      <w:start w:val="1"/>
      <w:numFmt w:val="lowerRoman"/>
      <w:lvlText w:val="%6."/>
      <w:lvlJc w:val="right"/>
      <w:pPr>
        <w:tabs>
          <w:tab w:val="num" w:pos="4680"/>
        </w:tabs>
        <w:ind w:left="4680" w:hanging="180"/>
      </w:pPr>
    </w:lvl>
    <w:lvl w:ilvl="6" w:tplc="411085F2">
      <w:start w:val="1"/>
      <w:numFmt w:val="decimal"/>
      <w:lvlText w:val="%7."/>
      <w:lvlJc w:val="left"/>
      <w:pPr>
        <w:tabs>
          <w:tab w:val="num" w:pos="5400"/>
        </w:tabs>
        <w:ind w:left="5400" w:hanging="360"/>
      </w:pPr>
    </w:lvl>
    <w:lvl w:ilvl="7" w:tplc="33D27D9A">
      <w:start w:val="1"/>
      <w:numFmt w:val="lowerLetter"/>
      <w:lvlText w:val="%8."/>
      <w:lvlJc w:val="left"/>
      <w:pPr>
        <w:tabs>
          <w:tab w:val="num" w:pos="6120"/>
        </w:tabs>
        <w:ind w:left="6120" w:hanging="360"/>
      </w:pPr>
    </w:lvl>
    <w:lvl w:ilvl="8" w:tplc="1D64E922">
      <w:start w:val="1"/>
      <w:numFmt w:val="lowerRoman"/>
      <w:lvlText w:val="%9."/>
      <w:lvlJc w:val="right"/>
      <w:pPr>
        <w:tabs>
          <w:tab w:val="num" w:pos="6840"/>
        </w:tabs>
        <w:ind w:left="6840" w:hanging="180"/>
      </w:pPr>
    </w:lvl>
  </w:abstractNum>
  <w:abstractNum w:abstractNumId="4" w15:restartNumberingAfterBreak="0">
    <w:nsid w:val="156D1ED8"/>
    <w:multiLevelType w:val="hybridMultilevel"/>
    <w:tmpl w:val="1C789ED0"/>
    <w:lvl w:ilvl="0" w:tplc="2ED87A30">
      <w:start w:val="1"/>
      <w:numFmt w:val="bullet"/>
      <w:lvlText w:val=""/>
      <w:lvlJc w:val="left"/>
      <w:pPr>
        <w:tabs>
          <w:tab w:val="num" w:pos="360"/>
        </w:tabs>
        <w:ind w:left="360" w:hanging="360"/>
      </w:pPr>
      <w:rPr>
        <w:rFonts w:ascii="Symbol" w:hAnsi="Symbol" w:hint="default"/>
      </w:rPr>
    </w:lvl>
    <w:lvl w:ilvl="1" w:tplc="288259F0">
      <w:start w:val="1"/>
      <w:numFmt w:val="bullet"/>
      <w:lvlText w:val="o"/>
      <w:lvlJc w:val="left"/>
      <w:pPr>
        <w:ind w:left="1440" w:hanging="360"/>
      </w:pPr>
      <w:rPr>
        <w:rFonts w:ascii="Courier New" w:eastAsia="Courier New" w:hAnsi="Courier New" w:cs="Courier New" w:hint="default"/>
      </w:rPr>
    </w:lvl>
    <w:lvl w:ilvl="2" w:tplc="B9463ABA">
      <w:start w:val="1"/>
      <w:numFmt w:val="bullet"/>
      <w:lvlText w:val="§"/>
      <w:lvlJc w:val="left"/>
      <w:pPr>
        <w:ind w:left="2160" w:hanging="360"/>
      </w:pPr>
      <w:rPr>
        <w:rFonts w:ascii="Wingdings" w:eastAsia="Wingdings" w:hAnsi="Wingdings" w:cs="Wingdings" w:hint="default"/>
      </w:rPr>
    </w:lvl>
    <w:lvl w:ilvl="3" w:tplc="67A21FBE">
      <w:start w:val="1"/>
      <w:numFmt w:val="bullet"/>
      <w:lvlText w:val="·"/>
      <w:lvlJc w:val="left"/>
      <w:pPr>
        <w:ind w:left="2880" w:hanging="360"/>
      </w:pPr>
      <w:rPr>
        <w:rFonts w:ascii="Symbol" w:eastAsia="Symbol" w:hAnsi="Symbol" w:cs="Symbol" w:hint="default"/>
      </w:rPr>
    </w:lvl>
    <w:lvl w:ilvl="4" w:tplc="3F8A16EC">
      <w:start w:val="1"/>
      <w:numFmt w:val="bullet"/>
      <w:lvlText w:val="o"/>
      <w:lvlJc w:val="left"/>
      <w:pPr>
        <w:ind w:left="3600" w:hanging="360"/>
      </w:pPr>
      <w:rPr>
        <w:rFonts w:ascii="Courier New" w:eastAsia="Courier New" w:hAnsi="Courier New" w:cs="Courier New" w:hint="default"/>
      </w:rPr>
    </w:lvl>
    <w:lvl w:ilvl="5" w:tplc="E2F6BE1E">
      <w:start w:val="1"/>
      <w:numFmt w:val="bullet"/>
      <w:lvlText w:val="§"/>
      <w:lvlJc w:val="left"/>
      <w:pPr>
        <w:ind w:left="4320" w:hanging="360"/>
      </w:pPr>
      <w:rPr>
        <w:rFonts w:ascii="Wingdings" w:eastAsia="Wingdings" w:hAnsi="Wingdings" w:cs="Wingdings" w:hint="default"/>
      </w:rPr>
    </w:lvl>
    <w:lvl w:ilvl="6" w:tplc="2DF67DA2">
      <w:start w:val="1"/>
      <w:numFmt w:val="bullet"/>
      <w:lvlText w:val="·"/>
      <w:lvlJc w:val="left"/>
      <w:pPr>
        <w:ind w:left="5040" w:hanging="360"/>
      </w:pPr>
      <w:rPr>
        <w:rFonts w:ascii="Symbol" w:eastAsia="Symbol" w:hAnsi="Symbol" w:cs="Symbol" w:hint="default"/>
      </w:rPr>
    </w:lvl>
    <w:lvl w:ilvl="7" w:tplc="1C16D516">
      <w:start w:val="1"/>
      <w:numFmt w:val="bullet"/>
      <w:lvlText w:val="o"/>
      <w:lvlJc w:val="left"/>
      <w:pPr>
        <w:ind w:left="5760" w:hanging="360"/>
      </w:pPr>
      <w:rPr>
        <w:rFonts w:ascii="Courier New" w:eastAsia="Courier New" w:hAnsi="Courier New" w:cs="Courier New" w:hint="default"/>
      </w:rPr>
    </w:lvl>
    <w:lvl w:ilvl="8" w:tplc="5B14ABA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C55D27"/>
    <w:multiLevelType w:val="hybridMultilevel"/>
    <w:tmpl w:val="CE24DC1C"/>
    <w:lvl w:ilvl="0" w:tplc="9A5EA4E6">
      <w:start w:val="1"/>
      <w:numFmt w:val="decimal"/>
      <w:lvlText w:val="%1."/>
      <w:lvlJc w:val="left"/>
      <w:pPr>
        <w:ind w:left="1428" w:hanging="360"/>
      </w:pPr>
      <w:rPr>
        <w:rFonts w:hint="default"/>
      </w:rPr>
    </w:lvl>
    <w:lvl w:ilvl="1" w:tplc="A5540BBA">
      <w:start w:val="1"/>
      <w:numFmt w:val="bullet"/>
      <w:lvlText w:val="o"/>
      <w:lvlJc w:val="left"/>
      <w:pPr>
        <w:ind w:left="2148" w:hanging="360"/>
      </w:pPr>
      <w:rPr>
        <w:rFonts w:ascii="Courier New" w:hAnsi="Courier New" w:cs="Courier New" w:hint="default"/>
      </w:rPr>
    </w:lvl>
    <w:lvl w:ilvl="2" w:tplc="4CDC1E3C">
      <w:start w:val="1"/>
      <w:numFmt w:val="bullet"/>
      <w:lvlText w:val=""/>
      <w:lvlJc w:val="left"/>
      <w:pPr>
        <w:ind w:left="2868" w:hanging="360"/>
      </w:pPr>
      <w:rPr>
        <w:rFonts w:ascii="Wingdings" w:hAnsi="Wingdings" w:hint="default"/>
      </w:rPr>
    </w:lvl>
    <w:lvl w:ilvl="3" w:tplc="2BF00242">
      <w:start w:val="1"/>
      <w:numFmt w:val="bullet"/>
      <w:lvlText w:val=""/>
      <w:lvlJc w:val="left"/>
      <w:pPr>
        <w:ind w:left="3588" w:hanging="360"/>
      </w:pPr>
      <w:rPr>
        <w:rFonts w:ascii="Symbol" w:hAnsi="Symbol" w:hint="default"/>
      </w:rPr>
    </w:lvl>
    <w:lvl w:ilvl="4" w:tplc="09D23E6E">
      <w:start w:val="1"/>
      <w:numFmt w:val="bullet"/>
      <w:lvlText w:val="o"/>
      <w:lvlJc w:val="left"/>
      <w:pPr>
        <w:ind w:left="4308" w:hanging="360"/>
      </w:pPr>
      <w:rPr>
        <w:rFonts w:ascii="Courier New" w:hAnsi="Courier New" w:cs="Courier New" w:hint="default"/>
      </w:rPr>
    </w:lvl>
    <w:lvl w:ilvl="5" w:tplc="926E042A">
      <w:start w:val="1"/>
      <w:numFmt w:val="bullet"/>
      <w:lvlText w:val=""/>
      <w:lvlJc w:val="left"/>
      <w:pPr>
        <w:ind w:left="5028" w:hanging="360"/>
      </w:pPr>
      <w:rPr>
        <w:rFonts w:ascii="Wingdings" w:hAnsi="Wingdings" w:hint="default"/>
      </w:rPr>
    </w:lvl>
    <w:lvl w:ilvl="6" w:tplc="280EF010">
      <w:start w:val="1"/>
      <w:numFmt w:val="bullet"/>
      <w:lvlText w:val=""/>
      <w:lvlJc w:val="left"/>
      <w:pPr>
        <w:ind w:left="5748" w:hanging="360"/>
      </w:pPr>
      <w:rPr>
        <w:rFonts w:ascii="Symbol" w:hAnsi="Symbol" w:hint="default"/>
      </w:rPr>
    </w:lvl>
    <w:lvl w:ilvl="7" w:tplc="14625052">
      <w:start w:val="1"/>
      <w:numFmt w:val="bullet"/>
      <w:lvlText w:val="o"/>
      <w:lvlJc w:val="left"/>
      <w:pPr>
        <w:ind w:left="6468" w:hanging="360"/>
      </w:pPr>
      <w:rPr>
        <w:rFonts w:ascii="Courier New" w:hAnsi="Courier New" w:cs="Courier New" w:hint="default"/>
      </w:rPr>
    </w:lvl>
    <w:lvl w:ilvl="8" w:tplc="C2A859DE">
      <w:start w:val="1"/>
      <w:numFmt w:val="bullet"/>
      <w:lvlText w:val=""/>
      <w:lvlJc w:val="left"/>
      <w:pPr>
        <w:ind w:left="7188" w:hanging="360"/>
      </w:pPr>
      <w:rPr>
        <w:rFonts w:ascii="Wingdings" w:hAnsi="Wingdings" w:hint="default"/>
      </w:rPr>
    </w:lvl>
  </w:abstractNum>
  <w:abstractNum w:abstractNumId="6" w15:restartNumberingAfterBreak="0">
    <w:nsid w:val="18401097"/>
    <w:multiLevelType w:val="hybridMultilevel"/>
    <w:tmpl w:val="2B3C0088"/>
    <w:lvl w:ilvl="0" w:tplc="BEC66028">
      <w:start w:val="1"/>
      <w:numFmt w:val="decimal"/>
      <w:lvlText w:val="%1."/>
      <w:lvlJc w:val="left"/>
      <w:pPr>
        <w:ind w:left="1080" w:hanging="360"/>
      </w:pPr>
      <w:rPr>
        <w:rFonts w:hint="default"/>
      </w:rPr>
    </w:lvl>
    <w:lvl w:ilvl="1" w:tplc="3F7275A0">
      <w:start w:val="1"/>
      <w:numFmt w:val="lowerLetter"/>
      <w:lvlText w:val="%2."/>
      <w:lvlJc w:val="left"/>
      <w:pPr>
        <w:ind w:left="1800" w:hanging="360"/>
      </w:pPr>
    </w:lvl>
    <w:lvl w:ilvl="2" w:tplc="EF46D996">
      <w:start w:val="1"/>
      <w:numFmt w:val="lowerRoman"/>
      <w:lvlText w:val="%3."/>
      <w:lvlJc w:val="right"/>
      <w:pPr>
        <w:ind w:left="2520" w:hanging="180"/>
      </w:pPr>
    </w:lvl>
    <w:lvl w:ilvl="3" w:tplc="C9D6CB30">
      <w:start w:val="1"/>
      <w:numFmt w:val="decimal"/>
      <w:lvlText w:val="%4."/>
      <w:lvlJc w:val="left"/>
      <w:pPr>
        <w:ind w:left="3240" w:hanging="360"/>
      </w:pPr>
    </w:lvl>
    <w:lvl w:ilvl="4" w:tplc="A918774E">
      <w:start w:val="1"/>
      <w:numFmt w:val="lowerLetter"/>
      <w:lvlText w:val="%5."/>
      <w:lvlJc w:val="left"/>
      <w:pPr>
        <w:ind w:left="3960" w:hanging="360"/>
      </w:pPr>
    </w:lvl>
    <w:lvl w:ilvl="5" w:tplc="50624EA2">
      <w:start w:val="1"/>
      <w:numFmt w:val="lowerRoman"/>
      <w:lvlText w:val="%6."/>
      <w:lvlJc w:val="right"/>
      <w:pPr>
        <w:ind w:left="4680" w:hanging="180"/>
      </w:pPr>
    </w:lvl>
    <w:lvl w:ilvl="6" w:tplc="F7E23132">
      <w:start w:val="1"/>
      <w:numFmt w:val="decimal"/>
      <w:lvlText w:val="%7."/>
      <w:lvlJc w:val="left"/>
      <w:pPr>
        <w:ind w:left="5400" w:hanging="360"/>
      </w:pPr>
    </w:lvl>
    <w:lvl w:ilvl="7" w:tplc="BB124350">
      <w:start w:val="1"/>
      <w:numFmt w:val="lowerLetter"/>
      <w:lvlText w:val="%8."/>
      <w:lvlJc w:val="left"/>
      <w:pPr>
        <w:ind w:left="6120" w:hanging="360"/>
      </w:pPr>
    </w:lvl>
    <w:lvl w:ilvl="8" w:tplc="A148BAA6">
      <w:start w:val="1"/>
      <w:numFmt w:val="lowerRoman"/>
      <w:lvlText w:val="%9."/>
      <w:lvlJc w:val="right"/>
      <w:pPr>
        <w:ind w:left="6840" w:hanging="180"/>
      </w:pPr>
    </w:lvl>
  </w:abstractNum>
  <w:abstractNum w:abstractNumId="7" w15:restartNumberingAfterBreak="0">
    <w:nsid w:val="1FF11694"/>
    <w:multiLevelType w:val="hybridMultilevel"/>
    <w:tmpl w:val="DB3AD77E"/>
    <w:lvl w:ilvl="0" w:tplc="86585814">
      <w:start w:val="1"/>
      <w:numFmt w:val="bullet"/>
      <w:lvlText w:val=""/>
      <w:lvlJc w:val="left"/>
      <w:pPr>
        <w:tabs>
          <w:tab w:val="num" w:pos="643"/>
        </w:tabs>
        <w:ind w:left="643" w:hanging="360"/>
      </w:pPr>
      <w:rPr>
        <w:rFonts w:ascii="Symbol" w:hAnsi="Symbol" w:hint="default"/>
      </w:rPr>
    </w:lvl>
    <w:lvl w:ilvl="1" w:tplc="57826924">
      <w:start w:val="1"/>
      <w:numFmt w:val="bullet"/>
      <w:lvlText w:val="o"/>
      <w:lvlJc w:val="left"/>
      <w:pPr>
        <w:ind w:left="1440" w:hanging="360"/>
      </w:pPr>
      <w:rPr>
        <w:rFonts w:ascii="Courier New" w:eastAsia="Courier New" w:hAnsi="Courier New" w:cs="Courier New" w:hint="default"/>
      </w:rPr>
    </w:lvl>
    <w:lvl w:ilvl="2" w:tplc="1256CD12">
      <w:start w:val="1"/>
      <w:numFmt w:val="bullet"/>
      <w:lvlText w:val="§"/>
      <w:lvlJc w:val="left"/>
      <w:pPr>
        <w:ind w:left="2160" w:hanging="360"/>
      </w:pPr>
      <w:rPr>
        <w:rFonts w:ascii="Wingdings" w:eastAsia="Wingdings" w:hAnsi="Wingdings" w:cs="Wingdings" w:hint="default"/>
      </w:rPr>
    </w:lvl>
    <w:lvl w:ilvl="3" w:tplc="AD0078B4">
      <w:start w:val="1"/>
      <w:numFmt w:val="bullet"/>
      <w:lvlText w:val="·"/>
      <w:lvlJc w:val="left"/>
      <w:pPr>
        <w:ind w:left="2880" w:hanging="360"/>
      </w:pPr>
      <w:rPr>
        <w:rFonts w:ascii="Symbol" w:eastAsia="Symbol" w:hAnsi="Symbol" w:cs="Symbol" w:hint="default"/>
      </w:rPr>
    </w:lvl>
    <w:lvl w:ilvl="4" w:tplc="0D6AF8D2">
      <w:start w:val="1"/>
      <w:numFmt w:val="bullet"/>
      <w:lvlText w:val="o"/>
      <w:lvlJc w:val="left"/>
      <w:pPr>
        <w:ind w:left="3600" w:hanging="360"/>
      </w:pPr>
      <w:rPr>
        <w:rFonts w:ascii="Courier New" w:eastAsia="Courier New" w:hAnsi="Courier New" w:cs="Courier New" w:hint="default"/>
      </w:rPr>
    </w:lvl>
    <w:lvl w:ilvl="5" w:tplc="3572CD44">
      <w:start w:val="1"/>
      <w:numFmt w:val="bullet"/>
      <w:lvlText w:val="§"/>
      <w:lvlJc w:val="left"/>
      <w:pPr>
        <w:ind w:left="4320" w:hanging="360"/>
      </w:pPr>
      <w:rPr>
        <w:rFonts w:ascii="Wingdings" w:eastAsia="Wingdings" w:hAnsi="Wingdings" w:cs="Wingdings" w:hint="default"/>
      </w:rPr>
    </w:lvl>
    <w:lvl w:ilvl="6" w:tplc="4058C422">
      <w:start w:val="1"/>
      <w:numFmt w:val="bullet"/>
      <w:lvlText w:val="·"/>
      <w:lvlJc w:val="left"/>
      <w:pPr>
        <w:ind w:left="5040" w:hanging="360"/>
      </w:pPr>
      <w:rPr>
        <w:rFonts w:ascii="Symbol" w:eastAsia="Symbol" w:hAnsi="Symbol" w:cs="Symbol" w:hint="default"/>
      </w:rPr>
    </w:lvl>
    <w:lvl w:ilvl="7" w:tplc="F0B85904">
      <w:start w:val="1"/>
      <w:numFmt w:val="bullet"/>
      <w:lvlText w:val="o"/>
      <w:lvlJc w:val="left"/>
      <w:pPr>
        <w:ind w:left="5760" w:hanging="360"/>
      </w:pPr>
      <w:rPr>
        <w:rFonts w:ascii="Courier New" w:eastAsia="Courier New" w:hAnsi="Courier New" w:cs="Courier New" w:hint="default"/>
      </w:rPr>
    </w:lvl>
    <w:lvl w:ilvl="8" w:tplc="7B26C4F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4E63F42"/>
    <w:multiLevelType w:val="hybridMultilevel"/>
    <w:tmpl w:val="30105300"/>
    <w:lvl w:ilvl="0" w:tplc="BD4205B2">
      <w:start w:val="1"/>
      <w:numFmt w:val="bullet"/>
      <w:lvlText w:val="o"/>
      <w:lvlJc w:val="left"/>
      <w:pPr>
        <w:ind w:left="1068" w:hanging="360"/>
      </w:pPr>
      <w:rPr>
        <w:rFonts w:ascii="Courier New" w:hAnsi="Courier New" w:cs="Courier New" w:hint="default"/>
      </w:rPr>
    </w:lvl>
    <w:lvl w:ilvl="1" w:tplc="D56E764A">
      <w:start w:val="1"/>
      <w:numFmt w:val="bullet"/>
      <w:lvlText w:val="o"/>
      <w:lvlJc w:val="left"/>
      <w:pPr>
        <w:ind w:left="1788" w:hanging="360"/>
      </w:pPr>
      <w:rPr>
        <w:rFonts w:ascii="Courier New" w:hAnsi="Courier New" w:cs="Courier New" w:hint="default"/>
      </w:rPr>
    </w:lvl>
    <w:lvl w:ilvl="2" w:tplc="601099FE">
      <w:start w:val="1"/>
      <w:numFmt w:val="bullet"/>
      <w:lvlText w:val=""/>
      <w:lvlJc w:val="left"/>
      <w:pPr>
        <w:ind w:left="2508" w:hanging="360"/>
      </w:pPr>
      <w:rPr>
        <w:rFonts w:ascii="Wingdings" w:hAnsi="Wingdings" w:hint="default"/>
      </w:rPr>
    </w:lvl>
    <w:lvl w:ilvl="3" w:tplc="504A8552">
      <w:start w:val="1"/>
      <w:numFmt w:val="bullet"/>
      <w:lvlText w:val=""/>
      <w:lvlJc w:val="left"/>
      <w:pPr>
        <w:ind w:left="3228" w:hanging="360"/>
      </w:pPr>
      <w:rPr>
        <w:rFonts w:ascii="Symbol" w:hAnsi="Symbol" w:hint="default"/>
      </w:rPr>
    </w:lvl>
    <w:lvl w:ilvl="4" w:tplc="18A86C6A">
      <w:start w:val="1"/>
      <w:numFmt w:val="bullet"/>
      <w:lvlText w:val="o"/>
      <w:lvlJc w:val="left"/>
      <w:pPr>
        <w:ind w:left="3948" w:hanging="360"/>
      </w:pPr>
      <w:rPr>
        <w:rFonts w:ascii="Courier New" w:hAnsi="Courier New" w:cs="Courier New" w:hint="default"/>
      </w:rPr>
    </w:lvl>
    <w:lvl w:ilvl="5" w:tplc="B7ACD7CA">
      <w:start w:val="1"/>
      <w:numFmt w:val="bullet"/>
      <w:lvlText w:val=""/>
      <w:lvlJc w:val="left"/>
      <w:pPr>
        <w:ind w:left="4668" w:hanging="360"/>
      </w:pPr>
      <w:rPr>
        <w:rFonts w:ascii="Wingdings" w:hAnsi="Wingdings" w:hint="default"/>
      </w:rPr>
    </w:lvl>
    <w:lvl w:ilvl="6" w:tplc="E92E43DA">
      <w:start w:val="1"/>
      <w:numFmt w:val="bullet"/>
      <w:lvlText w:val=""/>
      <w:lvlJc w:val="left"/>
      <w:pPr>
        <w:ind w:left="5388" w:hanging="360"/>
      </w:pPr>
      <w:rPr>
        <w:rFonts w:ascii="Symbol" w:hAnsi="Symbol" w:hint="default"/>
      </w:rPr>
    </w:lvl>
    <w:lvl w:ilvl="7" w:tplc="83A8634E">
      <w:start w:val="1"/>
      <w:numFmt w:val="bullet"/>
      <w:lvlText w:val="o"/>
      <w:lvlJc w:val="left"/>
      <w:pPr>
        <w:ind w:left="6108" w:hanging="360"/>
      </w:pPr>
      <w:rPr>
        <w:rFonts w:ascii="Courier New" w:hAnsi="Courier New" w:cs="Courier New" w:hint="default"/>
      </w:rPr>
    </w:lvl>
    <w:lvl w:ilvl="8" w:tplc="40DEECC6">
      <w:start w:val="1"/>
      <w:numFmt w:val="bullet"/>
      <w:lvlText w:val=""/>
      <w:lvlJc w:val="left"/>
      <w:pPr>
        <w:ind w:left="6828" w:hanging="360"/>
      </w:pPr>
      <w:rPr>
        <w:rFonts w:ascii="Wingdings" w:hAnsi="Wingdings" w:hint="default"/>
      </w:rPr>
    </w:lvl>
  </w:abstractNum>
  <w:abstractNum w:abstractNumId="9" w15:restartNumberingAfterBreak="0">
    <w:nsid w:val="271D415D"/>
    <w:multiLevelType w:val="hybridMultilevel"/>
    <w:tmpl w:val="A01499DA"/>
    <w:lvl w:ilvl="0" w:tplc="B9AEE97C">
      <w:start w:val="2"/>
      <w:numFmt w:val="bullet"/>
      <w:lvlText w:val="-"/>
      <w:lvlJc w:val="left"/>
      <w:pPr>
        <w:ind w:left="720" w:hanging="360"/>
      </w:pPr>
      <w:rPr>
        <w:rFonts w:ascii="Verdana" w:eastAsia="Times New Roman" w:hAnsi="Verdana" w:cs="Times New Roman" w:hint="default"/>
      </w:rPr>
    </w:lvl>
    <w:lvl w:ilvl="1" w:tplc="BC463E90">
      <w:start w:val="1"/>
      <w:numFmt w:val="bullet"/>
      <w:lvlText w:val="o"/>
      <w:lvlJc w:val="left"/>
      <w:pPr>
        <w:ind w:left="1440" w:hanging="360"/>
      </w:pPr>
      <w:rPr>
        <w:rFonts w:ascii="Courier New" w:hAnsi="Courier New" w:cs="Courier New" w:hint="default"/>
      </w:rPr>
    </w:lvl>
    <w:lvl w:ilvl="2" w:tplc="6B061C94">
      <w:start w:val="1"/>
      <w:numFmt w:val="bullet"/>
      <w:lvlText w:val=""/>
      <w:lvlJc w:val="left"/>
      <w:pPr>
        <w:ind w:left="2160" w:hanging="360"/>
      </w:pPr>
      <w:rPr>
        <w:rFonts w:ascii="Wingdings" w:hAnsi="Wingdings" w:hint="default"/>
      </w:rPr>
    </w:lvl>
    <w:lvl w:ilvl="3" w:tplc="B620710E">
      <w:start w:val="1"/>
      <w:numFmt w:val="bullet"/>
      <w:lvlText w:val=""/>
      <w:lvlJc w:val="left"/>
      <w:pPr>
        <w:ind w:left="2880" w:hanging="360"/>
      </w:pPr>
      <w:rPr>
        <w:rFonts w:ascii="Symbol" w:hAnsi="Symbol" w:hint="default"/>
      </w:rPr>
    </w:lvl>
    <w:lvl w:ilvl="4" w:tplc="92985628">
      <w:start w:val="1"/>
      <w:numFmt w:val="bullet"/>
      <w:lvlText w:val="o"/>
      <w:lvlJc w:val="left"/>
      <w:pPr>
        <w:ind w:left="3600" w:hanging="360"/>
      </w:pPr>
      <w:rPr>
        <w:rFonts w:ascii="Courier New" w:hAnsi="Courier New" w:cs="Courier New" w:hint="default"/>
      </w:rPr>
    </w:lvl>
    <w:lvl w:ilvl="5" w:tplc="B65EBC5C">
      <w:start w:val="1"/>
      <w:numFmt w:val="bullet"/>
      <w:lvlText w:val=""/>
      <w:lvlJc w:val="left"/>
      <w:pPr>
        <w:ind w:left="4320" w:hanging="360"/>
      </w:pPr>
      <w:rPr>
        <w:rFonts w:ascii="Wingdings" w:hAnsi="Wingdings" w:hint="default"/>
      </w:rPr>
    </w:lvl>
    <w:lvl w:ilvl="6" w:tplc="991A1C7A">
      <w:start w:val="1"/>
      <w:numFmt w:val="bullet"/>
      <w:lvlText w:val=""/>
      <w:lvlJc w:val="left"/>
      <w:pPr>
        <w:ind w:left="5040" w:hanging="360"/>
      </w:pPr>
      <w:rPr>
        <w:rFonts w:ascii="Symbol" w:hAnsi="Symbol" w:hint="default"/>
      </w:rPr>
    </w:lvl>
    <w:lvl w:ilvl="7" w:tplc="CB20471E">
      <w:start w:val="1"/>
      <w:numFmt w:val="bullet"/>
      <w:lvlText w:val="o"/>
      <w:lvlJc w:val="left"/>
      <w:pPr>
        <w:ind w:left="5760" w:hanging="360"/>
      </w:pPr>
      <w:rPr>
        <w:rFonts w:ascii="Courier New" w:hAnsi="Courier New" w:cs="Courier New" w:hint="default"/>
      </w:rPr>
    </w:lvl>
    <w:lvl w:ilvl="8" w:tplc="B590DEC2">
      <w:start w:val="1"/>
      <w:numFmt w:val="bullet"/>
      <w:lvlText w:val=""/>
      <w:lvlJc w:val="left"/>
      <w:pPr>
        <w:ind w:left="6480" w:hanging="360"/>
      </w:pPr>
      <w:rPr>
        <w:rFonts w:ascii="Wingdings" w:hAnsi="Wingdings" w:hint="default"/>
      </w:rPr>
    </w:lvl>
  </w:abstractNum>
  <w:abstractNum w:abstractNumId="10" w15:restartNumberingAfterBreak="0">
    <w:nsid w:val="34AD1EAF"/>
    <w:multiLevelType w:val="hybridMultilevel"/>
    <w:tmpl w:val="C7605EBC"/>
    <w:lvl w:ilvl="0" w:tplc="ED2AE97E">
      <w:start w:val="1"/>
      <w:numFmt w:val="bullet"/>
      <w:lvlText w:val=""/>
      <w:lvlJc w:val="left"/>
      <w:pPr>
        <w:tabs>
          <w:tab w:val="num" w:pos="1492"/>
        </w:tabs>
        <w:ind w:left="1492" w:hanging="360"/>
      </w:pPr>
      <w:rPr>
        <w:rFonts w:ascii="Symbol" w:hAnsi="Symbol" w:hint="default"/>
      </w:rPr>
    </w:lvl>
    <w:lvl w:ilvl="1" w:tplc="4880CF00">
      <w:start w:val="1"/>
      <w:numFmt w:val="bullet"/>
      <w:lvlText w:val="o"/>
      <w:lvlJc w:val="left"/>
      <w:pPr>
        <w:ind w:left="1440" w:hanging="360"/>
      </w:pPr>
      <w:rPr>
        <w:rFonts w:ascii="Courier New" w:eastAsia="Courier New" w:hAnsi="Courier New" w:cs="Courier New" w:hint="default"/>
      </w:rPr>
    </w:lvl>
    <w:lvl w:ilvl="2" w:tplc="E63AED24">
      <w:start w:val="1"/>
      <w:numFmt w:val="bullet"/>
      <w:lvlText w:val="§"/>
      <w:lvlJc w:val="left"/>
      <w:pPr>
        <w:ind w:left="2160" w:hanging="360"/>
      </w:pPr>
      <w:rPr>
        <w:rFonts w:ascii="Wingdings" w:eastAsia="Wingdings" w:hAnsi="Wingdings" w:cs="Wingdings" w:hint="default"/>
      </w:rPr>
    </w:lvl>
    <w:lvl w:ilvl="3" w:tplc="00C00F88">
      <w:start w:val="1"/>
      <w:numFmt w:val="bullet"/>
      <w:lvlText w:val="·"/>
      <w:lvlJc w:val="left"/>
      <w:pPr>
        <w:ind w:left="2880" w:hanging="360"/>
      </w:pPr>
      <w:rPr>
        <w:rFonts w:ascii="Symbol" w:eastAsia="Symbol" w:hAnsi="Symbol" w:cs="Symbol" w:hint="default"/>
      </w:rPr>
    </w:lvl>
    <w:lvl w:ilvl="4" w:tplc="52A4DD2A">
      <w:start w:val="1"/>
      <w:numFmt w:val="bullet"/>
      <w:lvlText w:val="o"/>
      <w:lvlJc w:val="left"/>
      <w:pPr>
        <w:ind w:left="3600" w:hanging="360"/>
      </w:pPr>
      <w:rPr>
        <w:rFonts w:ascii="Courier New" w:eastAsia="Courier New" w:hAnsi="Courier New" w:cs="Courier New" w:hint="default"/>
      </w:rPr>
    </w:lvl>
    <w:lvl w:ilvl="5" w:tplc="2C425676">
      <w:start w:val="1"/>
      <w:numFmt w:val="bullet"/>
      <w:lvlText w:val="§"/>
      <w:lvlJc w:val="left"/>
      <w:pPr>
        <w:ind w:left="4320" w:hanging="360"/>
      </w:pPr>
      <w:rPr>
        <w:rFonts w:ascii="Wingdings" w:eastAsia="Wingdings" w:hAnsi="Wingdings" w:cs="Wingdings" w:hint="default"/>
      </w:rPr>
    </w:lvl>
    <w:lvl w:ilvl="6" w:tplc="5ED0DB38">
      <w:start w:val="1"/>
      <w:numFmt w:val="bullet"/>
      <w:lvlText w:val="·"/>
      <w:lvlJc w:val="left"/>
      <w:pPr>
        <w:ind w:left="5040" w:hanging="360"/>
      </w:pPr>
      <w:rPr>
        <w:rFonts w:ascii="Symbol" w:eastAsia="Symbol" w:hAnsi="Symbol" w:cs="Symbol" w:hint="default"/>
      </w:rPr>
    </w:lvl>
    <w:lvl w:ilvl="7" w:tplc="74F095EC">
      <w:start w:val="1"/>
      <w:numFmt w:val="bullet"/>
      <w:lvlText w:val="o"/>
      <w:lvlJc w:val="left"/>
      <w:pPr>
        <w:ind w:left="5760" w:hanging="360"/>
      </w:pPr>
      <w:rPr>
        <w:rFonts w:ascii="Courier New" w:eastAsia="Courier New" w:hAnsi="Courier New" w:cs="Courier New" w:hint="default"/>
      </w:rPr>
    </w:lvl>
    <w:lvl w:ilvl="8" w:tplc="FA02AFF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B5F703F"/>
    <w:multiLevelType w:val="hybridMultilevel"/>
    <w:tmpl w:val="EBD6393A"/>
    <w:lvl w:ilvl="0" w:tplc="E8A6CB38">
      <w:start w:val="1"/>
      <w:numFmt w:val="bullet"/>
      <w:lvlText w:val="-"/>
      <w:lvlJc w:val="left"/>
      <w:pPr>
        <w:tabs>
          <w:tab w:val="num" w:pos="1429"/>
        </w:tabs>
        <w:ind w:left="1429" w:hanging="360"/>
      </w:pPr>
      <w:rPr>
        <w:rFonts w:ascii="Times New Roman" w:eastAsia="Times New Roman" w:hAnsi="Times New Roman" w:cs="Times New Roman" w:hint="default"/>
      </w:rPr>
    </w:lvl>
    <w:lvl w:ilvl="1" w:tplc="C49AD76C">
      <w:start w:val="1"/>
      <w:numFmt w:val="bullet"/>
      <w:lvlText w:val="o"/>
      <w:lvlJc w:val="left"/>
      <w:pPr>
        <w:tabs>
          <w:tab w:val="num" w:pos="2149"/>
        </w:tabs>
        <w:ind w:left="2149" w:hanging="360"/>
      </w:pPr>
      <w:rPr>
        <w:rFonts w:ascii="Courier New" w:hAnsi="Courier New" w:hint="default"/>
      </w:rPr>
    </w:lvl>
    <w:lvl w:ilvl="2" w:tplc="E7F0669A">
      <w:start w:val="1"/>
      <w:numFmt w:val="bullet"/>
      <w:lvlText w:val=""/>
      <w:lvlJc w:val="left"/>
      <w:pPr>
        <w:tabs>
          <w:tab w:val="num" w:pos="2869"/>
        </w:tabs>
        <w:ind w:left="2869" w:hanging="360"/>
      </w:pPr>
      <w:rPr>
        <w:rFonts w:ascii="Wingdings" w:hAnsi="Wingdings" w:hint="default"/>
      </w:rPr>
    </w:lvl>
    <w:lvl w:ilvl="3" w:tplc="8C0636F2">
      <w:start w:val="1"/>
      <w:numFmt w:val="bullet"/>
      <w:lvlText w:val=""/>
      <w:lvlJc w:val="left"/>
      <w:pPr>
        <w:tabs>
          <w:tab w:val="num" w:pos="3589"/>
        </w:tabs>
        <w:ind w:left="3589" w:hanging="360"/>
      </w:pPr>
      <w:rPr>
        <w:rFonts w:ascii="Symbol" w:hAnsi="Symbol" w:hint="default"/>
      </w:rPr>
    </w:lvl>
    <w:lvl w:ilvl="4" w:tplc="37308EE4">
      <w:start w:val="1"/>
      <w:numFmt w:val="bullet"/>
      <w:lvlText w:val="o"/>
      <w:lvlJc w:val="left"/>
      <w:pPr>
        <w:tabs>
          <w:tab w:val="num" w:pos="4309"/>
        </w:tabs>
        <w:ind w:left="4309" w:hanging="360"/>
      </w:pPr>
      <w:rPr>
        <w:rFonts w:ascii="Courier New" w:hAnsi="Courier New" w:hint="default"/>
      </w:rPr>
    </w:lvl>
    <w:lvl w:ilvl="5" w:tplc="3B7EE478">
      <w:start w:val="1"/>
      <w:numFmt w:val="bullet"/>
      <w:lvlText w:val=""/>
      <w:lvlJc w:val="left"/>
      <w:pPr>
        <w:tabs>
          <w:tab w:val="num" w:pos="5029"/>
        </w:tabs>
        <w:ind w:left="5029" w:hanging="360"/>
      </w:pPr>
      <w:rPr>
        <w:rFonts w:ascii="Wingdings" w:hAnsi="Wingdings" w:hint="default"/>
      </w:rPr>
    </w:lvl>
    <w:lvl w:ilvl="6" w:tplc="4C76CB88">
      <w:start w:val="1"/>
      <w:numFmt w:val="bullet"/>
      <w:lvlText w:val=""/>
      <w:lvlJc w:val="left"/>
      <w:pPr>
        <w:tabs>
          <w:tab w:val="num" w:pos="5749"/>
        </w:tabs>
        <w:ind w:left="5749" w:hanging="360"/>
      </w:pPr>
      <w:rPr>
        <w:rFonts w:ascii="Symbol" w:hAnsi="Symbol" w:hint="default"/>
      </w:rPr>
    </w:lvl>
    <w:lvl w:ilvl="7" w:tplc="BF9EADFC">
      <w:start w:val="1"/>
      <w:numFmt w:val="bullet"/>
      <w:lvlText w:val="o"/>
      <w:lvlJc w:val="left"/>
      <w:pPr>
        <w:tabs>
          <w:tab w:val="num" w:pos="6469"/>
        </w:tabs>
        <w:ind w:left="6469" w:hanging="360"/>
      </w:pPr>
      <w:rPr>
        <w:rFonts w:ascii="Courier New" w:hAnsi="Courier New" w:hint="default"/>
      </w:rPr>
    </w:lvl>
    <w:lvl w:ilvl="8" w:tplc="3BAA42A6">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63E76E7"/>
    <w:multiLevelType w:val="hybridMultilevel"/>
    <w:tmpl w:val="ACCA5FA2"/>
    <w:lvl w:ilvl="0" w:tplc="1F600ECC">
      <w:start w:val="1"/>
      <w:numFmt w:val="bullet"/>
      <w:lvlText w:val=""/>
      <w:lvlJc w:val="left"/>
      <w:pPr>
        <w:ind w:left="720" w:hanging="360"/>
      </w:pPr>
      <w:rPr>
        <w:rFonts w:ascii="Wingdings" w:hAnsi="Wingdings" w:hint="default"/>
      </w:rPr>
    </w:lvl>
    <w:lvl w:ilvl="1" w:tplc="E90E68BE">
      <w:start w:val="1"/>
      <w:numFmt w:val="bullet"/>
      <w:lvlText w:val=""/>
      <w:lvlJc w:val="left"/>
      <w:pPr>
        <w:ind w:left="1440" w:hanging="360"/>
      </w:pPr>
      <w:rPr>
        <w:rFonts w:ascii="Symbol" w:hAnsi="Symbol" w:hint="default"/>
      </w:rPr>
    </w:lvl>
    <w:lvl w:ilvl="2" w:tplc="ABA08D34">
      <w:start w:val="1"/>
      <w:numFmt w:val="bullet"/>
      <w:lvlText w:val=""/>
      <w:lvlJc w:val="left"/>
      <w:pPr>
        <w:ind w:left="2160" w:hanging="360"/>
      </w:pPr>
      <w:rPr>
        <w:rFonts w:ascii="Wingdings" w:hAnsi="Wingdings" w:hint="default"/>
      </w:rPr>
    </w:lvl>
    <w:lvl w:ilvl="3" w:tplc="AF5E412E">
      <w:start w:val="1"/>
      <w:numFmt w:val="bullet"/>
      <w:lvlText w:val=""/>
      <w:lvlJc w:val="left"/>
      <w:pPr>
        <w:ind w:left="2880" w:hanging="360"/>
      </w:pPr>
      <w:rPr>
        <w:rFonts w:ascii="Symbol" w:hAnsi="Symbol" w:hint="default"/>
      </w:rPr>
    </w:lvl>
    <w:lvl w:ilvl="4" w:tplc="F5A8C3AA">
      <w:start w:val="1"/>
      <w:numFmt w:val="bullet"/>
      <w:lvlText w:val="o"/>
      <w:lvlJc w:val="left"/>
      <w:pPr>
        <w:ind w:left="3600" w:hanging="360"/>
      </w:pPr>
      <w:rPr>
        <w:rFonts w:ascii="Courier New" w:hAnsi="Courier New" w:cs="Courier New" w:hint="default"/>
      </w:rPr>
    </w:lvl>
    <w:lvl w:ilvl="5" w:tplc="D2688E2E">
      <w:start w:val="1"/>
      <w:numFmt w:val="bullet"/>
      <w:lvlText w:val=""/>
      <w:lvlJc w:val="left"/>
      <w:pPr>
        <w:ind w:left="4320" w:hanging="360"/>
      </w:pPr>
      <w:rPr>
        <w:rFonts w:ascii="Wingdings" w:hAnsi="Wingdings" w:hint="default"/>
      </w:rPr>
    </w:lvl>
    <w:lvl w:ilvl="6" w:tplc="26561E70">
      <w:start w:val="1"/>
      <w:numFmt w:val="bullet"/>
      <w:lvlText w:val=""/>
      <w:lvlJc w:val="left"/>
      <w:pPr>
        <w:ind w:left="5040" w:hanging="360"/>
      </w:pPr>
      <w:rPr>
        <w:rFonts w:ascii="Symbol" w:hAnsi="Symbol" w:hint="default"/>
      </w:rPr>
    </w:lvl>
    <w:lvl w:ilvl="7" w:tplc="2FA8A2FC">
      <w:start w:val="1"/>
      <w:numFmt w:val="bullet"/>
      <w:lvlText w:val="o"/>
      <w:lvlJc w:val="left"/>
      <w:pPr>
        <w:ind w:left="5760" w:hanging="360"/>
      </w:pPr>
      <w:rPr>
        <w:rFonts w:ascii="Courier New" w:hAnsi="Courier New" w:cs="Courier New" w:hint="default"/>
      </w:rPr>
    </w:lvl>
    <w:lvl w:ilvl="8" w:tplc="17FC68B4">
      <w:start w:val="1"/>
      <w:numFmt w:val="bullet"/>
      <w:lvlText w:val=""/>
      <w:lvlJc w:val="left"/>
      <w:pPr>
        <w:ind w:left="6480" w:hanging="360"/>
      </w:pPr>
      <w:rPr>
        <w:rFonts w:ascii="Wingdings" w:hAnsi="Wingdings" w:hint="default"/>
      </w:rPr>
    </w:lvl>
  </w:abstractNum>
  <w:abstractNum w:abstractNumId="13" w15:restartNumberingAfterBreak="0">
    <w:nsid w:val="4831324E"/>
    <w:multiLevelType w:val="hybridMultilevel"/>
    <w:tmpl w:val="43F8026A"/>
    <w:lvl w:ilvl="0" w:tplc="DAD4A3A4">
      <w:start w:val="1"/>
      <w:numFmt w:val="decimal"/>
      <w:lvlText w:val="%1."/>
      <w:lvlJc w:val="left"/>
      <w:pPr>
        <w:tabs>
          <w:tab w:val="num" w:pos="1209"/>
        </w:tabs>
        <w:ind w:left="1209" w:hanging="360"/>
      </w:pPr>
    </w:lvl>
    <w:lvl w:ilvl="1" w:tplc="3FEE0968">
      <w:start w:val="1"/>
      <w:numFmt w:val="bullet"/>
      <w:lvlText w:val="o"/>
      <w:lvlJc w:val="left"/>
      <w:pPr>
        <w:ind w:left="1440" w:hanging="360"/>
      </w:pPr>
      <w:rPr>
        <w:rFonts w:ascii="Courier New" w:eastAsia="Courier New" w:hAnsi="Courier New" w:cs="Courier New" w:hint="default"/>
      </w:rPr>
    </w:lvl>
    <w:lvl w:ilvl="2" w:tplc="2E4EF6CA">
      <w:start w:val="1"/>
      <w:numFmt w:val="bullet"/>
      <w:lvlText w:val="§"/>
      <w:lvlJc w:val="left"/>
      <w:pPr>
        <w:ind w:left="2160" w:hanging="360"/>
      </w:pPr>
      <w:rPr>
        <w:rFonts w:ascii="Wingdings" w:eastAsia="Wingdings" w:hAnsi="Wingdings" w:cs="Wingdings" w:hint="default"/>
      </w:rPr>
    </w:lvl>
    <w:lvl w:ilvl="3" w:tplc="37FE7912">
      <w:start w:val="1"/>
      <w:numFmt w:val="bullet"/>
      <w:lvlText w:val="·"/>
      <w:lvlJc w:val="left"/>
      <w:pPr>
        <w:ind w:left="2880" w:hanging="360"/>
      </w:pPr>
      <w:rPr>
        <w:rFonts w:ascii="Symbol" w:eastAsia="Symbol" w:hAnsi="Symbol" w:cs="Symbol" w:hint="default"/>
      </w:rPr>
    </w:lvl>
    <w:lvl w:ilvl="4" w:tplc="039CB85C">
      <w:start w:val="1"/>
      <w:numFmt w:val="bullet"/>
      <w:lvlText w:val="o"/>
      <w:lvlJc w:val="left"/>
      <w:pPr>
        <w:ind w:left="3600" w:hanging="360"/>
      </w:pPr>
      <w:rPr>
        <w:rFonts w:ascii="Courier New" w:eastAsia="Courier New" w:hAnsi="Courier New" w:cs="Courier New" w:hint="default"/>
      </w:rPr>
    </w:lvl>
    <w:lvl w:ilvl="5" w:tplc="570E2548">
      <w:start w:val="1"/>
      <w:numFmt w:val="bullet"/>
      <w:lvlText w:val="§"/>
      <w:lvlJc w:val="left"/>
      <w:pPr>
        <w:ind w:left="4320" w:hanging="360"/>
      </w:pPr>
      <w:rPr>
        <w:rFonts w:ascii="Wingdings" w:eastAsia="Wingdings" w:hAnsi="Wingdings" w:cs="Wingdings" w:hint="default"/>
      </w:rPr>
    </w:lvl>
    <w:lvl w:ilvl="6" w:tplc="9F588AB0">
      <w:start w:val="1"/>
      <w:numFmt w:val="bullet"/>
      <w:lvlText w:val="·"/>
      <w:lvlJc w:val="left"/>
      <w:pPr>
        <w:ind w:left="5040" w:hanging="360"/>
      </w:pPr>
      <w:rPr>
        <w:rFonts w:ascii="Symbol" w:eastAsia="Symbol" w:hAnsi="Symbol" w:cs="Symbol" w:hint="default"/>
      </w:rPr>
    </w:lvl>
    <w:lvl w:ilvl="7" w:tplc="06541A78">
      <w:start w:val="1"/>
      <w:numFmt w:val="bullet"/>
      <w:lvlText w:val="o"/>
      <w:lvlJc w:val="left"/>
      <w:pPr>
        <w:ind w:left="5760" w:hanging="360"/>
      </w:pPr>
      <w:rPr>
        <w:rFonts w:ascii="Courier New" w:eastAsia="Courier New" w:hAnsi="Courier New" w:cs="Courier New" w:hint="default"/>
      </w:rPr>
    </w:lvl>
    <w:lvl w:ilvl="8" w:tplc="D92E482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9D52CB7"/>
    <w:multiLevelType w:val="hybridMultilevel"/>
    <w:tmpl w:val="36FCBA74"/>
    <w:lvl w:ilvl="0" w:tplc="6980C392">
      <w:start w:val="1"/>
      <w:numFmt w:val="bullet"/>
      <w:lvlText w:val=""/>
      <w:lvlJc w:val="left"/>
      <w:pPr>
        <w:tabs>
          <w:tab w:val="num" w:pos="0"/>
        </w:tabs>
        <w:ind w:left="0" w:firstLine="0"/>
      </w:pPr>
      <w:rPr>
        <w:rFonts w:ascii="Symbol" w:hAnsi="Symbol" w:hint="default"/>
      </w:rPr>
    </w:lvl>
    <w:lvl w:ilvl="1" w:tplc="3514B06C">
      <w:start w:val="1"/>
      <w:numFmt w:val="bullet"/>
      <w:lvlText w:val=""/>
      <w:lvlJc w:val="left"/>
      <w:pPr>
        <w:tabs>
          <w:tab w:val="num" w:pos="720"/>
        </w:tabs>
        <w:ind w:left="1080" w:hanging="360"/>
      </w:pPr>
      <w:rPr>
        <w:rFonts w:ascii="Symbol" w:hAnsi="Symbol" w:hint="default"/>
      </w:rPr>
    </w:lvl>
    <w:lvl w:ilvl="2" w:tplc="A38836A8">
      <w:start w:val="1"/>
      <w:numFmt w:val="bullet"/>
      <w:lvlText w:val="o"/>
      <w:lvlJc w:val="left"/>
      <w:pPr>
        <w:tabs>
          <w:tab w:val="num" w:pos="1440"/>
        </w:tabs>
        <w:ind w:left="1800" w:hanging="360"/>
      </w:pPr>
      <w:rPr>
        <w:rFonts w:ascii="Courier New" w:hAnsi="Courier New" w:hint="default"/>
      </w:rPr>
    </w:lvl>
    <w:lvl w:ilvl="3" w:tplc="16D4464E">
      <w:start w:val="1"/>
      <w:numFmt w:val="bullet"/>
      <w:lvlText w:val=""/>
      <w:lvlJc w:val="left"/>
      <w:pPr>
        <w:tabs>
          <w:tab w:val="num" w:pos="2160"/>
        </w:tabs>
        <w:ind w:left="2520" w:hanging="360"/>
      </w:pPr>
      <w:rPr>
        <w:rFonts w:ascii="Wingdings" w:hAnsi="Wingdings" w:hint="default"/>
      </w:rPr>
    </w:lvl>
    <w:lvl w:ilvl="4" w:tplc="A406F28A">
      <w:start w:val="1"/>
      <w:numFmt w:val="bullet"/>
      <w:lvlText w:val=""/>
      <w:lvlJc w:val="left"/>
      <w:pPr>
        <w:tabs>
          <w:tab w:val="num" w:pos="2880"/>
        </w:tabs>
        <w:ind w:left="3240" w:hanging="360"/>
      </w:pPr>
      <w:rPr>
        <w:rFonts w:ascii="Wingdings" w:hAnsi="Wingdings" w:hint="default"/>
      </w:rPr>
    </w:lvl>
    <w:lvl w:ilvl="5" w:tplc="3A401094">
      <w:start w:val="1"/>
      <w:numFmt w:val="bullet"/>
      <w:lvlText w:val=""/>
      <w:lvlJc w:val="left"/>
      <w:pPr>
        <w:tabs>
          <w:tab w:val="num" w:pos="3600"/>
        </w:tabs>
        <w:ind w:left="3960" w:hanging="360"/>
      </w:pPr>
      <w:rPr>
        <w:rFonts w:ascii="Symbol" w:hAnsi="Symbol" w:hint="default"/>
      </w:rPr>
    </w:lvl>
    <w:lvl w:ilvl="6" w:tplc="654EF7A6">
      <w:start w:val="1"/>
      <w:numFmt w:val="bullet"/>
      <w:lvlText w:val="o"/>
      <w:lvlJc w:val="left"/>
      <w:pPr>
        <w:tabs>
          <w:tab w:val="num" w:pos="4320"/>
        </w:tabs>
        <w:ind w:left="4680" w:hanging="360"/>
      </w:pPr>
      <w:rPr>
        <w:rFonts w:ascii="Courier New" w:hAnsi="Courier New" w:hint="default"/>
      </w:rPr>
    </w:lvl>
    <w:lvl w:ilvl="7" w:tplc="2F6487E2">
      <w:start w:val="1"/>
      <w:numFmt w:val="bullet"/>
      <w:lvlText w:val=""/>
      <w:lvlJc w:val="left"/>
      <w:pPr>
        <w:tabs>
          <w:tab w:val="num" w:pos="5040"/>
        </w:tabs>
        <w:ind w:left="5400" w:hanging="360"/>
      </w:pPr>
      <w:rPr>
        <w:rFonts w:ascii="Wingdings" w:hAnsi="Wingdings" w:hint="default"/>
      </w:rPr>
    </w:lvl>
    <w:lvl w:ilvl="8" w:tplc="6D70E750">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4EDF7AF0"/>
    <w:multiLevelType w:val="hybridMultilevel"/>
    <w:tmpl w:val="52B44528"/>
    <w:lvl w:ilvl="0" w:tplc="A5923D14">
      <w:start w:val="1"/>
      <w:numFmt w:val="lowerLetter"/>
      <w:lvlText w:val="%1."/>
      <w:lvlJc w:val="left"/>
      <w:pPr>
        <w:tabs>
          <w:tab w:val="num" w:pos="1080"/>
        </w:tabs>
        <w:ind w:left="1080" w:hanging="360"/>
      </w:pPr>
      <w:rPr>
        <w:rFonts w:hint="default"/>
      </w:rPr>
    </w:lvl>
    <w:lvl w:ilvl="1" w:tplc="77429E9E">
      <w:start w:val="1"/>
      <w:numFmt w:val="lowerLetter"/>
      <w:lvlText w:val="%2."/>
      <w:lvlJc w:val="left"/>
      <w:pPr>
        <w:tabs>
          <w:tab w:val="num" w:pos="1800"/>
        </w:tabs>
        <w:ind w:left="1800" w:hanging="360"/>
      </w:pPr>
    </w:lvl>
    <w:lvl w:ilvl="2" w:tplc="87D22618">
      <w:start w:val="1"/>
      <w:numFmt w:val="lowerRoman"/>
      <w:lvlText w:val="%3."/>
      <w:lvlJc w:val="right"/>
      <w:pPr>
        <w:tabs>
          <w:tab w:val="num" w:pos="2520"/>
        </w:tabs>
        <w:ind w:left="2520" w:hanging="180"/>
      </w:pPr>
    </w:lvl>
    <w:lvl w:ilvl="3" w:tplc="C5500D48">
      <w:start w:val="1"/>
      <w:numFmt w:val="decimal"/>
      <w:lvlText w:val="%4."/>
      <w:lvlJc w:val="left"/>
      <w:pPr>
        <w:tabs>
          <w:tab w:val="num" w:pos="3240"/>
        </w:tabs>
        <w:ind w:left="3240" w:hanging="360"/>
      </w:pPr>
    </w:lvl>
    <w:lvl w:ilvl="4" w:tplc="E0525E00">
      <w:start w:val="1"/>
      <w:numFmt w:val="lowerLetter"/>
      <w:lvlText w:val="%5."/>
      <w:lvlJc w:val="left"/>
      <w:pPr>
        <w:tabs>
          <w:tab w:val="num" w:pos="3960"/>
        </w:tabs>
        <w:ind w:left="3960" w:hanging="360"/>
      </w:pPr>
    </w:lvl>
    <w:lvl w:ilvl="5" w:tplc="A30219D8">
      <w:start w:val="1"/>
      <w:numFmt w:val="lowerRoman"/>
      <w:lvlText w:val="%6."/>
      <w:lvlJc w:val="right"/>
      <w:pPr>
        <w:tabs>
          <w:tab w:val="num" w:pos="4680"/>
        </w:tabs>
        <w:ind w:left="4680" w:hanging="180"/>
      </w:pPr>
    </w:lvl>
    <w:lvl w:ilvl="6" w:tplc="FB9AF864">
      <w:start w:val="1"/>
      <w:numFmt w:val="decimal"/>
      <w:lvlText w:val="%7."/>
      <w:lvlJc w:val="left"/>
      <w:pPr>
        <w:tabs>
          <w:tab w:val="num" w:pos="5400"/>
        </w:tabs>
        <w:ind w:left="5400" w:hanging="360"/>
      </w:pPr>
    </w:lvl>
    <w:lvl w:ilvl="7" w:tplc="ADF4DB42">
      <w:start w:val="1"/>
      <w:numFmt w:val="lowerLetter"/>
      <w:lvlText w:val="%8."/>
      <w:lvlJc w:val="left"/>
      <w:pPr>
        <w:tabs>
          <w:tab w:val="num" w:pos="6120"/>
        </w:tabs>
        <w:ind w:left="6120" w:hanging="360"/>
      </w:pPr>
    </w:lvl>
    <w:lvl w:ilvl="8" w:tplc="34B2E0D4">
      <w:start w:val="1"/>
      <w:numFmt w:val="lowerRoman"/>
      <w:lvlText w:val="%9."/>
      <w:lvlJc w:val="right"/>
      <w:pPr>
        <w:tabs>
          <w:tab w:val="num" w:pos="6840"/>
        </w:tabs>
        <w:ind w:left="6840" w:hanging="180"/>
      </w:pPr>
    </w:lvl>
  </w:abstractNum>
  <w:abstractNum w:abstractNumId="16" w15:restartNumberingAfterBreak="0">
    <w:nsid w:val="4FB05A5D"/>
    <w:multiLevelType w:val="hybridMultilevel"/>
    <w:tmpl w:val="D7521D42"/>
    <w:lvl w:ilvl="0" w:tplc="BA087A94">
      <w:start w:val="1"/>
      <w:numFmt w:val="upperRoman"/>
      <w:lvlText w:val="%1."/>
      <w:lvlJc w:val="left"/>
      <w:pPr>
        <w:ind w:left="1080" w:hanging="720"/>
      </w:pPr>
      <w:rPr>
        <w:rFonts w:hint="default"/>
      </w:rPr>
    </w:lvl>
    <w:lvl w:ilvl="1" w:tplc="DDAA5DBE">
      <w:start w:val="1"/>
      <w:numFmt w:val="lowerLetter"/>
      <w:lvlText w:val="%2."/>
      <w:lvlJc w:val="left"/>
      <w:pPr>
        <w:ind w:left="1440" w:hanging="360"/>
      </w:pPr>
    </w:lvl>
    <w:lvl w:ilvl="2" w:tplc="A7F01C34">
      <w:start w:val="1"/>
      <w:numFmt w:val="lowerRoman"/>
      <w:lvlText w:val="%3."/>
      <w:lvlJc w:val="right"/>
      <w:pPr>
        <w:ind w:left="2160" w:hanging="180"/>
      </w:pPr>
    </w:lvl>
    <w:lvl w:ilvl="3" w:tplc="7938FE5A">
      <w:start w:val="1"/>
      <w:numFmt w:val="decimal"/>
      <w:lvlText w:val="%4."/>
      <w:lvlJc w:val="left"/>
      <w:pPr>
        <w:ind w:left="2880" w:hanging="360"/>
      </w:pPr>
    </w:lvl>
    <w:lvl w:ilvl="4" w:tplc="5EF4100E">
      <w:start w:val="1"/>
      <w:numFmt w:val="lowerLetter"/>
      <w:lvlText w:val="%5."/>
      <w:lvlJc w:val="left"/>
      <w:pPr>
        <w:ind w:left="3600" w:hanging="360"/>
      </w:pPr>
    </w:lvl>
    <w:lvl w:ilvl="5" w:tplc="2ED6384C">
      <w:start w:val="1"/>
      <w:numFmt w:val="lowerRoman"/>
      <w:lvlText w:val="%6."/>
      <w:lvlJc w:val="right"/>
      <w:pPr>
        <w:ind w:left="4320" w:hanging="180"/>
      </w:pPr>
    </w:lvl>
    <w:lvl w:ilvl="6" w:tplc="2B920F76">
      <w:start w:val="1"/>
      <w:numFmt w:val="decimal"/>
      <w:lvlText w:val="%7."/>
      <w:lvlJc w:val="left"/>
      <w:pPr>
        <w:ind w:left="5040" w:hanging="360"/>
      </w:pPr>
    </w:lvl>
    <w:lvl w:ilvl="7" w:tplc="6BB22A74">
      <w:start w:val="1"/>
      <w:numFmt w:val="lowerLetter"/>
      <w:lvlText w:val="%8."/>
      <w:lvlJc w:val="left"/>
      <w:pPr>
        <w:ind w:left="5760" w:hanging="360"/>
      </w:pPr>
    </w:lvl>
    <w:lvl w:ilvl="8" w:tplc="ED02F078">
      <w:start w:val="1"/>
      <w:numFmt w:val="lowerRoman"/>
      <w:lvlText w:val="%9."/>
      <w:lvlJc w:val="right"/>
      <w:pPr>
        <w:ind w:left="6480" w:hanging="180"/>
      </w:pPr>
    </w:lvl>
  </w:abstractNum>
  <w:abstractNum w:abstractNumId="17" w15:restartNumberingAfterBreak="0">
    <w:nsid w:val="55584A87"/>
    <w:multiLevelType w:val="hybridMultilevel"/>
    <w:tmpl w:val="A116715A"/>
    <w:lvl w:ilvl="0" w:tplc="F2A429A2">
      <w:start w:val="1"/>
      <w:numFmt w:val="decimal"/>
      <w:lvlText w:val="%1."/>
      <w:lvlJc w:val="left"/>
      <w:pPr>
        <w:tabs>
          <w:tab w:val="num" w:pos="1492"/>
        </w:tabs>
        <w:ind w:left="1492" w:hanging="360"/>
      </w:pPr>
    </w:lvl>
    <w:lvl w:ilvl="1" w:tplc="8CAC2B0A">
      <w:start w:val="1"/>
      <w:numFmt w:val="bullet"/>
      <w:lvlText w:val="o"/>
      <w:lvlJc w:val="left"/>
      <w:pPr>
        <w:ind w:left="1440" w:hanging="360"/>
      </w:pPr>
      <w:rPr>
        <w:rFonts w:ascii="Courier New" w:eastAsia="Courier New" w:hAnsi="Courier New" w:cs="Courier New" w:hint="default"/>
      </w:rPr>
    </w:lvl>
    <w:lvl w:ilvl="2" w:tplc="A2A409C4">
      <w:start w:val="1"/>
      <w:numFmt w:val="bullet"/>
      <w:lvlText w:val="§"/>
      <w:lvlJc w:val="left"/>
      <w:pPr>
        <w:ind w:left="2160" w:hanging="360"/>
      </w:pPr>
      <w:rPr>
        <w:rFonts w:ascii="Wingdings" w:eastAsia="Wingdings" w:hAnsi="Wingdings" w:cs="Wingdings" w:hint="default"/>
      </w:rPr>
    </w:lvl>
    <w:lvl w:ilvl="3" w:tplc="FC2258BA">
      <w:start w:val="1"/>
      <w:numFmt w:val="bullet"/>
      <w:lvlText w:val="·"/>
      <w:lvlJc w:val="left"/>
      <w:pPr>
        <w:ind w:left="2880" w:hanging="360"/>
      </w:pPr>
      <w:rPr>
        <w:rFonts w:ascii="Symbol" w:eastAsia="Symbol" w:hAnsi="Symbol" w:cs="Symbol" w:hint="default"/>
      </w:rPr>
    </w:lvl>
    <w:lvl w:ilvl="4" w:tplc="4454E03E">
      <w:start w:val="1"/>
      <w:numFmt w:val="bullet"/>
      <w:lvlText w:val="o"/>
      <w:lvlJc w:val="left"/>
      <w:pPr>
        <w:ind w:left="3600" w:hanging="360"/>
      </w:pPr>
      <w:rPr>
        <w:rFonts w:ascii="Courier New" w:eastAsia="Courier New" w:hAnsi="Courier New" w:cs="Courier New" w:hint="default"/>
      </w:rPr>
    </w:lvl>
    <w:lvl w:ilvl="5" w:tplc="4BE86A9E">
      <w:start w:val="1"/>
      <w:numFmt w:val="bullet"/>
      <w:lvlText w:val="§"/>
      <w:lvlJc w:val="left"/>
      <w:pPr>
        <w:ind w:left="4320" w:hanging="360"/>
      </w:pPr>
      <w:rPr>
        <w:rFonts w:ascii="Wingdings" w:eastAsia="Wingdings" w:hAnsi="Wingdings" w:cs="Wingdings" w:hint="default"/>
      </w:rPr>
    </w:lvl>
    <w:lvl w:ilvl="6" w:tplc="A99C50CA">
      <w:start w:val="1"/>
      <w:numFmt w:val="bullet"/>
      <w:lvlText w:val="·"/>
      <w:lvlJc w:val="left"/>
      <w:pPr>
        <w:ind w:left="5040" w:hanging="360"/>
      </w:pPr>
      <w:rPr>
        <w:rFonts w:ascii="Symbol" w:eastAsia="Symbol" w:hAnsi="Symbol" w:cs="Symbol" w:hint="default"/>
      </w:rPr>
    </w:lvl>
    <w:lvl w:ilvl="7" w:tplc="A6323A56">
      <w:start w:val="1"/>
      <w:numFmt w:val="bullet"/>
      <w:lvlText w:val="o"/>
      <w:lvlJc w:val="left"/>
      <w:pPr>
        <w:ind w:left="5760" w:hanging="360"/>
      </w:pPr>
      <w:rPr>
        <w:rFonts w:ascii="Courier New" w:eastAsia="Courier New" w:hAnsi="Courier New" w:cs="Courier New" w:hint="default"/>
      </w:rPr>
    </w:lvl>
    <w:lvl w:ilvl="8" w:tplc="689A39A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5E3394A"/>
    <w:multiLevelType w:val="hybridMultilevel"/>
    <w:tmpl w:val="34AC31D8"/>
    <w:lvl w:ilvl="0" w:tplc="A7921570">
      <w:start w:val="1"/>
      <w:numFmt w:val="decimal"/>
      <w:lvlText w:val="%1."/>
      <w:lvlJc w:val="left"/>
      <w:pPr>
        <w:tabs>
          <w:tab w:val="num" w:pos="360"/>
        </w:tabs>
        <w:ind w:left="360" w:hanging="360"/>
      </w:pPr>
    </w:lvl>
    <w:lvl w:ilvl="1" w:tplc="F1F259AE">
      <w:start w:val="1"/>
      <w:numFmt w:val="bullet"/>
      <w:lvlText w:val="o"/>
      <w:lvlJc w:val="left"/>
      <w:pPr>
        <w:ind w:left="1440" w:hanging="360"/>
      </w:pPr>
      <w:rPr>
        <w:rFonts w:ascii="Courier New" w:eastAsia="Courier New" w:hAnsi="Courier New" w:cs="Courier New" w:hint="default"/>
      </w:rPr>
    </w:lvl>
    <w:lvl w:ilvl="2" w:tplc="F954AFAA">
      <w:start w:val="1"/>
      <w:numFmt w:val="bullet"/>
      <w:lvlText w:val="§"/>
      <w:lvlJc w:val="left"/>
      <w:pPr>
        <w:ind w:left="2160" w:hanging="360"/>
      </w:pPr>
      <w:rPr>
        <w:rFonts w:ascii="Wingdings" w:eastAsia="Wingdings" w:hAnsi="Wingdings" w:cs="Wingdings" w:hint="default"/>
      </w:rPr>
    </w:lvl>
    <w:lvl w:ilvl="3" w:tplc="7F9AB9E8">
      <w:start w:val="1"/>
      <w:numFmt w:val="bullet"/>
      <w:lvlText w:val="·"/>
      <w:lvlJc w:val="left"/>
      <w:pPr>
        <w:ind w:left="2880" w:hanging="360"/>
      </w:pPr>
      <w:rPr>
        <w:rFonts w:ascii="Symbol" w:eastAsia="Symbol" w:hAnsi="Symbol" w:cs="Symbol" w:hint="default"/>
      </w:rPr>
    </w:lvl>
    <w:lvl w:ilvl="4" w:tplc="90D4811C">
      <w:start w:val="1"/>
      <w:numFmt w:val="bullet"/>
      <w:lvlText w:val="o"/>
      <w:lvlJc w:val="left"/>
      <w:pPr>
        <w:ind w:left="3600" w:hanging="360"/>
      </w:pPr>
      <w:rPr>
        <w:rFonts w:ascii="Courier New" w:eastAsia="Courier New" w:hAnsi="Courier New" w:cs="Courier New" w:hint="default"/>
      </w:rPr>
    </w:lvl>
    <w:lvl w:ilvl="5" w:tplc="834EDC76">
      <w:start w:val="1"/>
      <w:numFmt w:val="bullet"/>
      <w:lvlText w:val="§"/>
      <w:lvlJc w:val="left"/>
      <w:pPr>
        <w:ind w:left="4320" w:hanging="360"/>
      </w:pPr>
      <w:rPr>
        <w:rFonts w:ascii="Wingdings" w:eastAsia="Wingdings" w:hAnsi="Wingdings" w:cs="Wingdings" w:hint="default"/>
      </w:rPr>
    </w:lvl>
    <w:lvl w:ilvl="6" w:tplc="4998BB56">
      <w:start w:val="1"/>
      <w:numFmt w:val="bullet"/>
      <w:lvlText w:val="·"/>
      <w:lvlJc w:val="left"/>
      <w:pPr>
        <w:ind w:left="5040" w:hanging="360"/>
      </w:pPr>
      <w:rPr>
        <w:rFonts w:ascii="Symbol" w:eastAsia="Symbol" w:hAnsi="Symbol" w:cs="Symbol" w:hint="default"/>
      </w:rPr>
    </w:lvl>
    <w:lvl w:ilvl="7" w:tplc="6562E00A">
      <w:start w:val="1"/>
      <w:numFmt w:val="bullet"/>
      <w:lvlText w:val="o"/>
      <w:lvlJc w:val="left"/>
      <w:pPr>
        <w:ind w:left="5760" w:hanging="360"/>
      </w:pPr>
      <w:rPr>
        <w:rFonts w:ascii="Courier New" w:eastAsia="Courier New" w:hAnsi="Courier New" w:cs="Courier New" w:hint="default"/>
      </w:rPr>
    </w:lvl>
    <w:lvl w:ilvl="8" w:tplc="85BA9A7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BD13D70"/>
    <w:multiLevelType w:val="hybridMultilevel"/>
    <w:tmpl w:val="6C124CF0"/>
    <w:lvl w:ilvl="0" w:tplc="1E5AD384">
      <w:start w:val="1"/>
      <w:numFmt w:val="bullet"/>
      <w:lvlText w:val=""/>
      <w:lvlJc w:val="left"/>
      <w:pPr>
        <w:tabs>
          <w:tab w:val="num" w:pos="926"/>
        </w:tabs>
        <w:ind w:left="926" w:hanging="360"/>
      </w:pPr>
      <w:rPr>
        <w:rFonts w:ascii="Symbol" w:hAnsi="Symbol" w:hint="default"/>
      </w:rPr>
    </w:lvl>
    <w:lvl w:ilvl="1" w:tplc="F40E79CE">
      <w:start w:val="1"/>
      <w:numFmt w:val="bullet"/>
      <w:lvlText w:val="o"/>
      <w:lvlJc w:val="left"/>
      <w:pPr>
        <w:ind w:left="1440" w:hanging="360"/>
      </w:pPr>
      <w:rPr>
        <w:rFonts w:ascii="Courier New" w:eastAsia="Courier New" w:hAnsi="Courier New" w:cs="Courier New" w:hint="default"/>
      </w:rPr>
    </w:lvl>
    <w:lvl w:ilvl="2" w:tplc="78C8FFDA">
      <w:start w:val="1"/>
      <w:numFmt w:val="bullet"/>
      <w:lvlText w:val="§"/>
      <w:lvlJc w:val="left"/>
      <w:pPr>
        <w:ind w:left="2160" w:hanging="360"/>
      </w:pPr>
      <w:rPr>
        <w:rFonts w:ascii="Wingdings" w:eastAsia="Wingdings" w:hAnsi="Wingdings" w:cs="Wingdings" w:hint="default"/>
      </w:rPr>
    </w:lvl>
    <w:lvl w:ilvl="3" w:tplc="03680D70">
      <w:start w:val="1"/>
      <w:numFmt w:val="bullet"/>
      <w:lvlText w:val="·"/>
      <w:lvlJc w:val="left"/>
      <w:pPr>
        <w:ind w:left="2880" w:hanging="360"/>
      </w:pPr>
      <w:rPr>
        <w:rFonts w:ascii="Symbol" w:eastAsia="Symbol" w:hAnsi="Symbol" w:cs="Symbol" w:hint="default"/>
      </w:rPr>
    </w:lvl>
    <w:lvl w:ilvl="4" w:tplc="C80C30C2">
      <w:start w:val="1"/>
      <w:numFmt w:val="bullet"/>
      <w:lvlText w:val="o"/>
      <w:lvlJc w:val="left"/>
      <w:pPr>
        <w:ind w:left="3600" w:hanging="360"/>
      </w:pPr>
      <w:rPr>
        <w:rFonts w:ascii="Courier New" w:eastAsia="Courier New" w:hAnsi="Courier New" w:cs="Courier New" w:hint="default"/>
      </w:rPr>
    </w:lvl>
    <w:lvl w:ilvl="5" w:tplc="DFBA5CCE">
      <w:start w:val="1"/>
      <w:numFmt w:val="bullet"/>
      <w:lvlText w:val="§"/>
      <w:lvlJc w:val="left"/>
      <w:pPr>
        <w:ind w:left="4320" w:hanging="360"/>
      </w:pPr>
      <w:rPr>
        <w:rFonts w:ascii="Wingdings" w:eastAsia="Wingdings" w:hAnsi="Wingdings" w:cs="Wingdings" w:hint="default"/>
      </w:rPr>
    </w:lvl>
    <w:lvl w:ilvl="6" w:tplc="D6ACFFFA">
      <w:start w:val="1"/>
      <w:numFmt w:val="bullet"/>
      <w:lvlText w:val="·"/>
      <w:lvlJc w:val="left"/>
      <w:pPr>
        <w:ind w:left="5040" w:hanging="360"/>
      </w:pPr>
      <w:rPr>
        <w:rFonts w:ascii="Symbol" w:eastAsia="Symbol" w:hAnsi="Symbol" w:cs="Symbol" w:hint="default"/>
      </w:rPr>
    </w:lvl>
    <w:lvl w:ilvl="7" w:tplc="C166E0D6">
      <w:start w:val="1"/>
      <w:numFmt w:val="bullet"/>
      <w:lvlText w:val="o"/>
      <w:lvlJc w:val="left"/>
      <w:pPr>
        <w:ind w:left="5760" w:hanging="360"/>
      </w:pPr>
      <w:rPr>
        <w:rFonts w:ascii="Courier New" w:eastAsia="Courier New" w:hAnsi="Courier New" w:cs="Courier New" w:hint="default"/>
      </w:rPr>
    </w:lvl>
    <w:lvl w:ilvl="8" w:tplc="F37EB9E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BDF4498"/>
    <w:multiLevelType w:val="hybridMultilevel"/>
    <w:tmpl w:val="56A2EB44"/>
    <w:lvl w:ilvl="0" w:tplc="54BE56FA">
      <w:start w:val="1"/>
      <w:numFmt w:val="bullet"/>
      <w:lvlText w:val=""/>
      <w:lvlJc w:val="left"/>
      <w:pPr>
        <w:tabs>
          <w:tab w:val="num" w:pos="1209"/>
        </w:tabs>
        <w:ind w:left="1209" w:hanging="360"/>
      </w:pPr>
      <w:rPr>
        <w:rFonts w:ascii="Symbol" w:hAnsi="Symbol" w:hint="default"/>
      </w:rPr>
    </w:lvl>
    <w:lvl w:ilvl="1" w:tplc="242C2D74">
      <w:start w:val="1"/>
      <w:numFmt w:val="bullet"/>
      <w:lvlText w:val="o"/>
      <w:lvlJc w:val="left"/>
      <w:pPr>
        <w:ind w:left="1440" w:hanging="360"/>
      </w:pPr>
      <w:rPr>
        <w:rFonts w:ascii="Courier New" w:eastAsia="Courier New" w:hAnsi="Courier New" w:cs="Courier New" w:hint="default"/>
      </w:rPr>
    </w:lvl>
    <w:lvl w:ilvl="2" w:tplc="26D89A96">
      <w:start w:val="1"/>
      <w:numFmt w:val="bullet"/>
      <w:lvlText w:val="§"/>
      <w:lvlJc w:val="left"/>
      <w:pPr>
        <w:ind w:left="2160" w:hanging="360"/>
      </w:pPr>
      <w:rPr>
        <w:rFonts w:ascii="Wingdings" w:eastAsia="Wingdings" w:hAnsi="Wingdings" w:cs="Wingdings" w:hint="default"/>
      </w:rPr>
    </w:lvl>
    <w:lvl w:ilvl="3" w:tplc="E976F400">
      <w:start w:val="1"/>
      <w:numFmt w:val="bullet"/>
      <w:lvlText w:val="·"/>
      <w:lvlJc w:val="left"/>
      <w:pPr>
        <w:ind w:left="2880" w:hanging="360"/>
      </w:pPr>
      <w:rPr>
        <w:rFonts w:ascii="Symbol" w:eastAsia="Symbol" w:hAnsi="Symbol" w:cs="Symbol" w:hint="default"/>
      </w:rPr>
    </w:lvl>
    <w:lvl w:ilvl="4" w:tplc="2E6A1BF0">
      <w:start w:val="1"/>
      <w:numFmt w:val="bullet"/>
      <w:lvlText w:val="o"/>
      <w:lvlJc w:val="left"/>
      <w:pPr>
        <w:ind w:left="3600" w:hanging="360"/>
      </w:pPr>
      <w:rPr>
        <w:rFonts w:ascii="Courier New" w:eastAsia="Courier New" w:hAnsi="Courier New" w:cs="Courier New" w:hint="default"/>
      </w:rPr>
    </w:lvl>
    <w:lvl w:ilvl="5" w:tplc="43CC4D70">
      <w:start w:val="1"/>
      <w:numFmt w:val="bullet"/>
      <w:lvlText w:val="§"/>
      <w:lvlJc w:val="left"/>
      <w:pPr>
        <w:ind w:left="4320" w:hanging="360"/>
      </w:pPr>
      <w:rPr>
        <w:rFonts w:ascii="Wingdings" w:eastAsia="Wingdings" w:hAnsi="Wingdings" w:cs="Wingdings" w:hint="default"/>
      </w:rPr>
    </w:lvl>
    <w:lvl w:ilvl="6" w:tplc="2AA20C08">
      <w:start w:val="1"/>
      <w:numFmt w:val="bullet"/>
      <w:lvlText w:val="·"/>
      <w:lvlJc w:val="left"/>
      <w:pPr>
        <w:ind w:left="5040" w:hanging="360"/>
      </w:pPr>
      <w:rPr>
        <w:rFonts w:ascii="Symbol" w:eastAsia="Symbol" w:hAnsi="Symbol" w:cs="Symbol" w:hint="default"/>
      </w:rPr>
    </w:lvl>
    <w:lvl w:ilvl="7" w:tplc="0FEACDE6">
      <w:start w:val="1"/>
      <w:numFmt w:val="bullet"/>
      <w:lvlText w:val="o"/>
      <w:lvlJc w:val="left"/>
      <w:pPr>
        <w:ind w:left="5760" w:hanging="360"/>
      </w:pPr>
      <w:rPr>
        <w:rFonts w:ascii="Courier New" w:eastAsia="Courier New" w:hAnsi="Courier New" w:cs="Courier New" w:hint="default"/>
      </w:rPr>
    </w:lvl>
    <w:lvl w:ilvl="8" w:tplc="6F80F34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C2E0D1C"/>
    <w:multiLevelType w:val="hybridMultilevel"/>
    <w:tmpl w:val="293E8D5C"/>
    <w:lvl w:ilvl="0" w:tplc="9498218E">
      <w:start w:val="1"/>
      <w:numFmt w:val="decimal"/>
      <w:lvlText w:val="%1."/>
      <w:lvlJc w:val="left"/>
      <w:pPr>
        <w:ind w:left="1571" w:hanging="360"/>
      </w:pPr>
    </w:lvl>
    <w:lvl w:ilvl="1" w:tplc="BB5E9908">
      <w:start w:val="1"/>
      <w:numFmt w:val="lowerLetter"/>
      <w:lvlText w:val="%2."/>
      <w:lvlJc w:val="left"/>
      <w:pPr>
        <w:ind w:left="2291" w:hanging="360"/>
      </w:pPr>
    </w:lvl>
    <w:lvl w:ilvl="2" w:tplc="49CC81C4">
      <w:start w:val="1"/>
      <w:numFmt w:val="decimal"/>
      <w:lvlText w:val="%3."/>
      <w:lvlJc w:val="left"/>
      <w:pPr>
        <w:ind w:left="3011" w:hanging="180"/>
      </w:pPr>
    </w:lvl>
    <w:lvl w:ilvl="3" w:tplc="D60871B8">
      <w:start w:val="1"/>
      <w:numFmt w:val="decimal"/>
      <w:lvlText w:val="%4."/>
      <w:lvlJc w:val="left"/>
      <w:pPr>
        <w:ind w:left="3731" w:hanging="360"/>
      </w:pPr>
    </w:lvl>
    <w:lvl w:ilvl="4" w:tplc="2A7A1828">
      <w:start w:val="1"/>
      <w:numFmt w:val="lowerLetter"/>
      <w:lvlText w:val="%5."/>
      <w:lvlJc w:val="left"/>
      <w:pPr>
        <w:ind w:left="4451" w:hanging="360"/>
      </w:pPr>
    </w:lvl>
    <w:lvl w:ilvl="5" w:tplc="0902FB62">
      <w:start w:val="1"/>
      <w:numFmt w:val="lowerRoman"/>
      <w:lvlText w:val="%6."/>
      <w:lvlJc w:val="right"/>
      <w:pPr>
        <w:ind w:left="5171" w:hanging="180"/>
      </w:pPr>
    </w:lvl>
    <w:lvl w:ilvl="6" w:tplc="7F30C404">
      <w:start w:val="1"/>
      <w:numFmt w:val="decimal"/>
      <w:lvlText w:val="%7."/>
      <w:lvlJc w:val="left"/>
      <w:pPr>
        <w:ind w:left="5891" w:hanging="360"/>
      </w:pPr>
    </w:lvl>
    <w:lvl w:ilvl="7" w:tplc="76EE014C">
      <w:start w:val="1"/>
      <w:numFmt w:val="lowerLetter"/>
      <w:lvlText w:val="%8."/>
      <w:lvlJc w:val="left"/>
      <w:pPr>
        <w:ind w:left="6611" w:hanging="360"/>
      </w:pPr>
    </w:lvl>
    <w:lvl w:ilvl="8" w:tplc="08F4D522">
      <w:start w:val="1"/>
      <w:numFmt w:val="lowerRoman"/>
      <w:lvlText w:val="%9."/>
      <w:lvlJc w:val="right"/>
      <w:pPr>
        <w:ind w:left="7331" w:hanging="180"/>
      </w:pPr>
    </w:lvl>
  </w:abstractNum>
  <w:abstractNum w:abstractNumId="22" w15:restartNumberingAfterBreak="0">
    <w:nsid w:val="5F615730"/>
    <w:multiLevelType w:val="hybridMultilevel"/>
    <w:tmpl w:val="13EC907E"/>
    <w:lvl w:ilvl="0" w:tplc="9EE07D60">
      <w:start w:val="1"/>
      <w:numFmt w:val="decimal"/>
      <w:lvlText w:val="(%1)"/>
      <w:lvlJc w:val="left"/>
      <w:pPr>
        <w:tabs>
          <w:tab w:val="num" w:pos="1068"/>
        </w:tabs>
        <w:ind w:left="1068" w:hanging="360"/>
      </w:pPr>
      <w:rPr>
        <w:rFonts w:hint="default"/>
      </w:rPr>
    </w:lvl>
    <w:lvl w:ilvl="1" w:tplc="532C3AAE">
      <w:start w:val="1"/>
      <w:numFmt w:val="lowerLetter"/>
      <w:lvlText w:val="%2."/>
      <w:lvlJc w:val="left"/>
      <w:pPr>
        <w:tabs>
          <w:tab w:val="num" w:pos="1788"/>
        </w:tabs>
        <w:ind w:left="1788" w:hanging="360"/>
      </w:pPr>
      <w:rPr>
        <w:b w:val="0"/>
      </w:rPr>
    </w:lvl>
    <w:lvl w:ilvl="2" w:tplc="96FEFC4C">
      <w:start w:val="1"/>
      <w:numFmt w:val="lowerRoman"/>
      <w:lvlText w:val="%3."/>
      <w:lvlJc w:val="right"/>
      <w:pPr>
        <w:tabs>
          <w:tab w:val="num" w:pos="2508"/>
        </w:tabs>
        <w:ind w:left="2508" w:hanging="180"/>
      </w:pPr>
    </w:lvl>
    <w:lvl w:ilvl="3" w:tplc="83CE07BE">
      <w:start w:val="1"/>
      <w:numFmt w:val="decimal"/>
      <w:lvlText w:val="%4."/>
      <w:lvlJc w:val="left"/>
      <w:pPr>
        <w:tabs>
          <w:tab w:val="num" w:pos="3228"/>
        </w:tabs>
        <w:ind w:left="3228" w:hanging="360"/>
      </w:pPr>
    </w:lvl>
    <w:lvl w:ilvl="4" w:tplc="466C2CBA">
      <w:start w:val="1"/>
      <w:numFmt w:val="lowerLetter"/>
      <w:lvlText w:val="%5."/>
      <w:lvlJc w:val="left"/>
      <w:pPr>
        <w:tabs>
          <w:tab w:val="num" w:pos="3948"/>
        </w:tabs>
        <w:ind w:left="3948" w:hanging="360"/>
      </w:pPr>
    </w:lvl>
    <w:lvl w:ilvl="5" w:tplc="38D237C6">
      <w:start w:val="1"/>
      <w:numFmt w:val="lowerRoman"/>
      <w:lvlText w:val="%6."/>
      <w:lvlJc w:val="right"/>
      <w:pPr>
        <w:tabs>
          <w:tab w:val="num" w:pos="4668"/>
        </w:tabs>
        <w:ind w:left="4668" w:hanging="180"/>
      </w:pPr>
    </w:lvl>
    <w:lvl w:ilvl="6" w:tplc="232EF994">
      <w:start w:val="1"/>
      <w:numFmt w:val="decimal"/>
      <w:lvlText w:val="%7."/>
      <w:lvlJc w:val="left"/>
      <w:pPr>
        <w:tabs>
          <w:tab w:val="num" w:pos="5388"/>
        </w:tabs>
        <w:ind w:left="5388" w:hanging="360"/>
      </w:pPr>
    </w:lvl>
    <w:lvl w:ilvl="7" w:tplc="2FA8A3B8">
      <w:start w:val="1"/>
      <w:numFmt w:val="lowerLetter"/>
      <w:lvlText w:val="%8."/>
      <w:lvlJc w:val="left"/>
      <w:pPr>
        <w:tabs>
          <w:tab w:val="num" w:pos="6108"/>
        </w:tabs>
        <w:ind w:left="6108" w:hanging="360"/>
      </w:pPr>
    </w:lvl>
    <w:lvl w:ilvl="8" w:tplc="69D6BD3E">
      <w:start w:val="1"/>
      <w:numFmt w:val="lowerRoman"/>
      <w:lvlText w:val="%9."/>
      <w:lvlJc w:val="right"/>
      <w:pPr>
        <w:tabs>
          <w:tab w:val="num" w:pos="6828"/>
        </w:tabs>
        <w:ind w:left="6828" w:hanging="180"/>
      </w:pPr>
    </w:lvl>
  </w:abstractNum>
  <w:abstractNum w:abstractNumId="23" w15:restartNumberingAfterBreak="0">
    <w:nsid w:val="69163445"/>
    <w:multiLevelType w:val="hybridMultilevel"/>
    <w:tmpl w:val="14D8E8AA"/>
    <w:lvl w:ilvl="0" w:tplc="484AD51E">
      <w:start w:val="1"/>
      <w:numFmt w:val="upperRoman"/>
      <w:lvlText w:val="%1."/>
      <w:lvlJc w:val="left"/>
      <w:pPr>
        <w:ind w:left="720" w:hanging="720"/>
      </w:pPr>
      <w:rPr>
        <w:rFonts w:hint="default"/>
      </w:rPr>
    </w:lvl>
    <w:lvl w:ilvl="1" w:tplc="5F303E78">
      <w:start w:val="1"/>
      <w:numFmt w:val="lowerLetter"/>
      <w:lvlText w:val="%2."/>
      <w:lvlJc w:val="left"/>
      <w:pPr>
        <w:ind w:left="1080" w:hanging="360"/>
      </w:pPr>
    </w:lvl>
    <w:lvl w:ilvl="2" w:tplc="EF5C31E0">
      <w:start w:val="1"/>
      <w:numFmt w:val="lowerRoman"/>
      <w:lvlText w:val="%3."/>
      <w:lvlJc w:val="right"/>
      <w:pPr>
        <w:ind w:left="1800" w:hanging="180"/>
      </w:pPr>
    </w:lvl>
    <w:lvl w:ilvl="3" w:tplc="C4826C54">
      <w:start w:val="1"/>
      <w:numFmt w:val="decimal"/>
      <w:lvlText w:val="%4."/>
      <w:lvlJc w:val="left"/>
      <w:pPr>
        <w:ind w:left="2520" w:hanging="360"/>
      </w:pPr>
    </w:lvl>
    <w:lvl w:ilvl="4" w:tplc="3B00C432">
      <w:start w:val="1"/>
      <w:numFmt w:val="lowerLetter"/>
      <w:lvlText w:val="%5."/>
      <w:lvlJc w:val="left"/>
      <w:pPr>
        <w:ind w:left="3240" w:hanging="360"/>
      </w:pPr>
    </w:lvl>
    <w:lvl w:ilvl="5" w:tplc="45D2061E">
      <w:start w:val="1"/>
      <w:numFmt w:val="lowerRoman"/>
      <w:lvlText w:val="%6."/>
      <w:lvlJc w:val="right"/>
      <w:pPr>
        <w:ind w:left="3960" w:hanging="180"/>
      </w:pPr>
    </w:lvl>
    <w:lvl w:ilvl="6" w:tplc="F47A8E84">
      <w:start w:val="1"/>
      <w:numFmt w:val="decimal"/>
      <w:lvlText w:val="%7."/>
      <w:lvlJc w:val="left"/>
      <w:pPr>
        <w:ind w:left="4680" w:hanging="360"/>
      </w:pPr>
    </w:lvl>
    <w:lvl w:ilvl="7" w:tplc="D7883412">
      <w:start w:val="1"/>
      <w:numFmt w:val="lowerLetter"/>
      <w:lvlText w:val="%8."/>
      <w:lvlJc w:val="left"/>
      <w:pPr>
        <w:ind w:left="5400" w:hanging="360"/>
      </w:pPr>
    </w:lvl>
    <w:lvl w:ilvl="8" w:tplc="E1DC794E">
      <w:start w:val="1"/>
      <w:numFmt w:val="lowerRoman"/>
      <w:lvlText w:val="%9."/>
      <w:lvlJc w:val="right"/>
      <w:pPr>
        <w:ind w:left="6120" w:hanging="180"/>
      </w:pPr>
    </w:lvl>
  </w:abstractNum>
  <w:abstractNum w:abstractNumId="24" w15:restartNumberingAfterBreak="0">
    <w:nsid w:val="73B40865"/>
    <w:multiLevelType w:val="hybridMultilevel"/>
    <w:tmpl w:val="7FB6D3B2"/>
    <w:lvl w:ilvl="0" w:tplc="08A034E2">
      <w:start w:val="1"/>
      <w:numFmt w:val="bullet"/>
      <w:lvlText w:val="-"/>
      <w:lvlJc w:val="left"/>
      <w:pPr>
        <w:tabs>
          <w:tab w:val="num" w:pos="1080"/>
        </w:tabs>
        <w:ind w:left="1080" w:hanging="360"/>
      </w:pPr>
      <w:rPr>
        <w:rFonts w:ascii="Verdana" w:eastAsia="Times New Roman" w:hAnsi="Verdana" w:cs="Arial" w:hint="default"/>
      </w:rPr>
    </w:lvl>
    <w:lvl w:ilvl="1" w:tplc="1F0A2BA0">
      <w:start w:val="1"/>
      <w:numFmt w:val="bullet"/>
      <w:lvlText w:val="o"/>
      <w:lvlJc w:val="left"/>
      <w:pPr>
        <w:tabs>
          <w:tab w:val="num" w:pos="1800"/>
        </w:tabs>
        <w:ind w:left="1800" w:hanging="360"/>
      </w:pPr>
      <w:rPr>
        <w:rFonts w:ascii="Courier New" w:hAnsi="Courier New" w:cs="Courier New" w:hint="default"/>
      </w:rPr>
    </w:lvl>
    <w:lvl w:ilvl="2" w:tplc="F90E1D70">
      <w:start w:val="1"/>
      <w:numFmt w:val="bullet"/>
      <w:lvlText w:val=""/>
      <w:lvlJc w:val="left"/>
      <w:pPr>
        <w:tabs>
          <w:tab w:val="num" w:pos="2520"/>
        </w:tabs>
        <w:ind w:left="2520" w:hanging="360"/>
      </w:pPr>
      <w:rPr>
        <w:rFonts w:ascii="Wingdings" w:hAnsi="Wingdings" w:hint="default"/>
      </w:rPr>
    </w:lvl>
    <w:lvl w:ilvl="3" w:tplc="A4A4D5FC">
      <w:start w:val="1"/>
      <w:numFmt w:val="bullet"/>
      <w:lvlText w:val=""/>
      <w:lvlJc w:val="left"/>
      <w:pPr>
        <w:tabs>
          <w:tab w:val="num" w:pos="3240"/>
        </w:tabs>
        <w:ind w:left="3240" w:hanging="360"/>
      </w:pPr>
      <w:rPr>
        <w:rFonts w:ascii="Symbol" w:hAnsi="Symbol" w:hint="default"/>
      </w:rPr>
    </w:lvl>
    <w:lvl w:ilvl="4" w:tplc="BED2F816">
      <w:start w:val="1"/>
      <w:numFmt w:val="bullet"/>
      <w:lvlText w:val="o"/>
      <w:lvlJc w:val="left"/>
      <w:pPr>
        <w:tabs>
          <w:tab w:val="num" w:pos="3960"/>
        </w:tabs>
        <w:ind w:left="3960" w:hanging="360"/>
      </w:pPr>
      <w:rPr>
        <w:rFonts w:ascii="Courier New" w:hAnsi="Courier New" w:cs="Courier New" w:hint="default"/>
      </w:rPr>
    </w:lvl>
    <w:lvl w:ilvl="5" w:tplc="17021B76">
      <w:start w:val="1"/>
      <w:numFmt w:val="bullet"/>
      <w:lvlText w:val=""/>
      <w:lvlJc w:val="left"/>
      <w:pPr>
        <w:tabs>
          <w:tab w:val="num" w:pos="4680"/>
        </w:tabs>
        <w:ind w:left="4680" w:hanging="360"/>
      </w:pPr>
      <w:rPr>
        <w:rFonts w:ascii="Wingdings" w:hAnsi="Wingdings" w:hint="default"/>
      </w:rPr>
    </w:lvl>
    <w:lvl w:ilvl="6" w:tplc="E6C49D82">
      <w:start w:val="1"/>
      <w:numFmt w:val="bullet"/>
      <w:lvlText w:val=""/>
      <w:lvlJc w:val="left"/>
      <w:pPr>
        <w:tabs>
          <w:tab w:val="num" w:pos="5400"/>
        </w:tabs>
        <w:ind w:left="5400" w:hanging="360"/>
      </w:pPr>
      <w:rPr>
        <w:rFonts w:ascii="Symbol" w:hAnsi="Symbol" w:hint="default"/>
      </w:rPr>
    </w:lvl>
    <w:lvl w:ilvl="7" w:tplc="328EFF20">
      <w:start w:val="1"/>
      <w:numFmt w:val="bullet"/>
      <w:lvlText w:val="o"/>
      <w:lvlJc w:val="left"/>
      <w:pPr>
        <w:tabs>
          <w:tab w:val="num" w:pos="6120"/>
        </w:tabs>
        <w:ind w:left="6120" w:hanging="360"/>
      </w:pPr>
      <w:rPr>
        <w:rFonts w:ascii="Courier New" w:hAnsi="Courier New" w:cs="Courier New" w:hint="default"/>
      </w:rPr>
    </w:lvl>
    <w:lvl w:ilvl="8" w:tplc="F592A47E">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5353823"/>
    <w:multiLevelType w:val="hybridMultilevel"/>
    <w:tmpl w:val="AA3C5E20"/>
    <w:lvl w:ilvl="0" w:tplc="75409A52">
      <w:start w:val="1"/>
      <w:numFmt w:val="decimal"/>
      <w:lvlText w:val="%1."/>
      <w:lvlJc w:val="left"/>
      <w:pPr>
        <w:tabs>
          <w:tab w:val="num" w:pos="643"/>
        </w:tabs>
        <w:ind w:left="643" w:hanging="360"/>
      </w:pPr>
    </w:lvl>
    <w:lvl w:ilvl="1" w:tplc="ECCE4F14">
      <w:start w:val="1"/>
      <w:numFmt w:val="bullet"/>
      <w:lvlText w:val="o"/>
      <w:lvlJc w:val="left"/>
      <w:pPr>
        <w:ind w:left="1440" w:hanging="360"/>
      </w:pPr>
      <w:rPr>
        <w:rFonts w:ascii="Courier New" w:eastAsia="Courier New" w:hAnsi="Courier New" w:cs="Courier New" w:hint="default"/>
      </w:rPr>
    </w:lvl>
    <w:lvl w:ilvl="2" w:tplc="43BAA730">
      <w:start w:val="1"/>
      <w:numFmt w:val="bullet"/>
      <w:lvlText w:val="§"/>
      <w:lvlJc w:val="left"/>
      <w:pPr>
        <w:ind w:left="2160" w:hanging="360"/>
      </w:pPr>
      <w:rPr>
        <w:rFonts w:ascii="Wingdings" w:eastAsia="Wingdings" w:hAnsi="Wingdings" w:cs="Wingdings" w:hint="default"/>
      </w:rPr>
    </w:lvl>
    <w:lvl w:ilvl="3" w:tplc="862A76D8">
      <w:start w:val="1"/>
      <w:numFmt w:val="bullet"/>
      <w:lvlText w:val="·"/>
      <w:lvlJc w:val="left"/>
      <w:pPr>
        <w:ind w:left="2880" w:hanging="360"/>
      </w:pPr>
      <w:rPr>
        <w:rFonts w:ascii="Symbol" w:eastAsia="Symbol" w:hAnsi="Symbol" w:cs="Symbol" w:hint="default"/>
      </w:rPr>
    </w:lvl>
    <w:lvl w:ilvl="4" w:tplc="C1208754">
      <w:start w:val="1"/>
      <w:numFmt w:val="bullet"/>
      <w:lvlText w:val="o"/>
      <w:lvlJc w:val="left"/>
      <w:pPr>
        <w:ind w:left="3600" w:hanging="360"/>
      </w:pPr>
      <w:rPr>
        <w:rFonts w:ascii="Courier New" w:eastAsia="Courier New" w:hAnsi="Courier New" w:cs="Courier New" w:hint="default"/>
      </w:rPr>
    </w:lvl>
    <w:lvl w:ilvl="5" w:tplc="1AE2C932">
      <w:start w:val="1"/>
      <w:numFmt w:val="bullet"/>
      <w:lvlText w:val="§"/>
      <w:lvlJc w:val="left"/>
      <w:pPr>
        <w:ind w:left="4320" w:hanging="360"/>
      </w:pPr>
      <w:rPr>
        <w:rFonts w:ascii="Wingdings" w:eastAsia="Wingdings" w:hAnsi="Wingdings" w:cs="Wingdings" w:hint="default"/>
      </w:rPr>
    </w:lvl>
    <w:lvl w:ilvl="6" w:tplc="2F1C9C08">
      <w:start w:val="1"/>
      <w:numFmt w:val="bullet"/>
      <w:lvlText w:val="·"/>
      <w:lvlJc w:val="left"/>
      <w:pPr>
        <w:ind w:left="5040" w:hanging="360"/>
      </w:pPr>
      <w:rPr>
        <w:rFonts w:ascii="Symbol" w:eastAsia="Symbol" w:hAnsi="Symbol" w:cs="Symbol" w:hint="default"/>
      </w:rPr>
    </w:lvl>
    <w:lvl w:ilvl="7" w:tplc="5EDA2BFE">
      <w:start w:val="1"/>
      <w:numFmt w:val="bullet"/>
      <w:lvlText w:val="o"/>
      <w:lvlJc w:val="left"/>
      <w:pPr>
        <w:ind w:left="5760" w:hanging="360"/>
      </w:pPr>
      <w:rPr>
        <w:rFonts w:ascii="Courier New" w:eastAsia="Courier New" w:hAnsi="Courier New" w:cs="Courier New" w:hint="default"/>
      </w:rPr>
    </w:lvl>
    <w:lvl w:ilvl="8" w:tplc="06565A3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B3608CE"/>
    <w:multiLevelType w:val="hybridMultilevel"/>
    <w:tmpl w:val="D0B2C542"/>
    <w:lvl w:ilvl="0" w:tplc="F4C85C7A">
      <w:start w:val="1"/>
      <w:numFmt w:val="decimal"/>
      <w:lvlText w:val="%1."/>
      <w:lvlJc w:val="left"/>
      <w:pPr>
        <w:ind w:left="1571" w:hanging="360"/>
      </w:pPr>
    </w:lvl>
    <w:lvl w:ilvl="1" w:tplc="4864A954">
      <w:start w:val="1"/>
      <w:numFmt w:val="lowerLetter"/>
      <w:lvlText w:val="%2."/>
      <w:lvlJc w:val="left"/>
      <w:pPr>
        <w:ind w:left="2291" w:hanging="360"/>
      </w:pPr>
    </w:lvl>
    <w:lvl w:ilvl="2" w:tplc="836A01C6">
      <w:start w:val="1"/>
      <w:numFmt w:val="lowerRoman"/>
      <w:lvlText w:val="%3."/>
      <w:lvlJc w:val="right"/>
      <w:pPr>
        <w:ind w:left="3011" w:hanging="180"/>
      </w:pPr>
    </w:lvl>
    <w:lvl w:ilvl="3" w:tplc="7FBE0AD8">
      <w:start w:val="1"/>
      <w:numFmt w:val="decimal"/>
      <w:lvlText w:val="%4."/>
      <w:lvlJc w:val="left"/>
      <w:pPr>
        <w:ind w:left="3731" w:hanging="360"/>
      </w:pPr>
    </w:lvl>
    <w:lvl w:ilvl="4" w:tplc="7CF8B6D4">
      <w:start w:val="1"/>
      <w:numFmt w:val="lowerLetter"/>
      <w:lvlText w:val="%5."/>
      <w:lvlJc w:val="left"/>
      <w:pPr>
        <w:ind w:left="4451" w:hanging="360"/>
      </w:pPr>
    </w:lvl>
    <w:lvl w:ilvl="5" w:tplc="95044832">
      <w:start w:val="1"/>
      <w:numFmt w:val="lowerRoman"/>
      <w:lvlText w:val="%6."/>
      <w:lvlJc w:val="right"/>
      <w:pPr>
        <w:ind w:left="5171" w:hanging="180"/>
      </w:pPr>
    </w:lvl>
    <w:lvl w:ilvl="6" w:tplc="FF4A4518">
      <w:start w:val="1"/>
      <w:numFmt w:val="decimal"/>
      <w:lvlText w:val="%7."/>
      <w:lvlJc w:val="left"/>
      <w:pPr>
        <w:ind w:left="5891" w:hanging="360"/>
      </w:pPr>
    </w:lvl>
    <w:lvl w:ilvl="7" w:tplc="3AD2FF86">
      <w:start w:val="1"/>
      <w:numFmt w:val="lowerLetter"/>
      <w:lvlText w:val="%8."/>
      <w:lvlJc w:val="left"/>
      <w:pPr>
        <w:ind w:left="6611" w:hanging="360"/>
      </w:pPr>
    </w:lvl>
    <w:lvl w:ilvl="8" w:tplc="64A0AE20">
      <w:start w:val="1"/>
      <w:numFmt w:val="lowerRoman"/>
      <w:lvlText w:val="%9."/>
      <w:lvlJc w:val="right"/>
      <w:pPr>
        <w:ind w:left="7331" w:hanging="180"/>
      </w:pPr>
    </w:lvl>
  </w:abstractNum>
  <w:num w:numId="1">
    <w:abstractNumId w:val="4"/>
  </w:num>
  <w:num w:numId="2">
    <w:abstractNumId w:val="7"/>
  </w:num>
  <w:num w:numId="3">
    <w:abstractNumId w:val="19"/>
  </w:num>
  <w:num w:numId="4">
    <w:abstractNumId w:val="20"/>
  </w:num>
  <w:num w:numId="5">
    <w:abstractNumId w:val="10"/>
  </w:num>
  <w:num w:numId="6">
    <w:abstractNumId w:val="18"/>
  </w:num>
  <w:num w:numId="7">
    <w:abstractNumId w:val="25"/>
  </w:num>
  <w:num w:numId="8">
    <w:abstractNumId w:val="1"/>
  </w:num>
  <w:num w:numId="9">
    <w:abstractNumId w:val="13"/>
  </w:num>
  <w:num w:numId="10">
    <w:abstractNumId w:val="17"/>
  </w:num>
  <w:num w:numId="11">
    <w:abstractNumId w:val="14"/>
  </w:num>
  <w:num w:numId="12">
    <w:abstractNumId w:val="16"/>
  </w:num>
  <w:num w:numId="13">
    <w:abstractNumId w:val="23"/>
  </w:num>
  <w:num w:numId="14">
    <w:abstractNumId w:val="6"/>
  </w:num>
  <w:num w:numId="15">
    <w:abstractNumId w:val="22"/>
  </w:num>
  <w:num w:numId="16">
    <w:abstractNumId w:val="15"/>
  </w:num>
  <w:num w:numId="17">
    <w:abstractNumId w:val="24"/>
  </w:num>
  <w:num w:numId="18">
    <w:abstractNumId w:val="3"/>
  </w:num>
  <w:num w:numId="19">
    <w:abstractNumId w:val="0"/>
  </w:num>
  <w:num w:numId="20">
    <w:abstractNumId w:val="11"/>
  </w:num>
  <w:num w:numId="21">
    <w:abstractNumId w:val="9"/>
  </w:num>
  <w:num w:numId="22">
    <w:abstractNumId w:val="2"/>
  </w:num>
  <w:num w:numId="23">
    <w:abstractNumId w:val="8"/>
  </w:num>
  <w:num w:numId="24">
    <w:abstractNumId w:val="5"/>
  </w:num>
  <w:num w:numId="25">
    <w:abstractNumId w:val="12"/>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D3"/>
    <w:rsid w:val="00235485"/>
    <w:rsid w:val="00B61B04"/>
    <w:rsid w:val="00F65AD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39A07-2401-4030-B59D-D68F03AC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qFormat/>
    <w:pPr>
      <w:outlineLvl w:val="0"/>
    </w:pPr>
    <w:rPr>
      <w:b/>
    </w:rPr>
  </w:style>
  <w:style w:type="paragraph" w:styleId="berschrift2">
    <w:name w:val="heading 2"/>
    <w:basedOn w:val="berschrift1"/>
    <w:link w:val="berschrift2Zchn"/>
    <w:qFormat/>
    <w:pPr>
      <w:outlineLvl w:val="1"/>
    </w:pPr>
  </w:style>
  <w:style w:type="paragraph" w:styleId="berschrift3">
    <w:name w:val="heading 3"/>
    <w:basedOn w:val="berschrift2"/>
    <w:link w:val="berschrift3Zchn"/>
    <w:qFormat/>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unhideWhenUsed/>
    <w:qFormat/>
    <w:pPr>
      <w:spacing w:before="240" w:after="60"/>
      <w:outlineLvl w:val="4"/>
    </w:pPr>
    <w:rPr>
      <w:bCs/>
      <w:iCs/>
      <w:szCs w:val="26"/>
    </w:rPr>
  </w:style>
  <w:style w:type="paragraph" w:styleId="berschrift6">
    <w:name w:val="heading 6"/>
    <w:basedOn w:val="Standard"/>
    <w:next w:val="Standard"/>
    <w:link w:val="berschrift6Zchn"/>
    <w:unhideWhenUsed/>
    <w:qFormat/>
    <w:pPr>
      <w:spacing w:before="240" w:after="60"/>
      <w:outlineLvl w:val="5"/>
    </w:pPr>
    <w:rPr>
      <w:rFonts w:ascii="Calibri" w:hAnsi="Calibri"/>
      <w:b/>
      <w:bCs/>
      <w:szCs w:val="22"/>
    </w:rPr>
  </w:style>
  <w:style w:type="paragraph" w:styleId="berschrift7">
    <w:name w:val="heading 7"/>
    <w:basedOn w:val="Standard"/>
    <w:next w:val="Standard"/>
    <w:link w:val="berschrift7Zchn"/>
    <w:qFormat/>
    <w:pPr>
      <w:tabs>
        <w:tab w:val="num" w:pos="357"/>
      </w:tabs>
      <w:spacing w:before="240" w:after="120" w:line="240" w:lineRule="auto"/>
      <w:ind w:right="0"/>
      <w:jc w:val="both"/>
      <w:outlineLvl w:val="6"/>
    </w:pPr>
    <w:rPr>
      <w:rFonts w:ascii="Arial" w:hAnsi="Arial"/>
      <w:sz w:val="24"/>
    </w:rPr>
  </w:style>
  <w:style w:type="paragraph" w:styleId="berschrift8">
    <w:name w:val="heading 8"/>
    <w:basedOn w:val="Standard"/>
    <w:next w:val="Standard"/>
    <w:link w:val="berschrift8Zchn"/>
    <w:qFormat/>
    <w:pPr>
      <w:tabs>
        <w:tab w:val="num" w:pos="357"/>
      </w:tabs>
      <w:spacing w:before="240" w:after="120" w:line="240" w:lineRule="auto"/>
      <w:ind w:right="0"/>
      <w:jc w:val="both"/>
      <w:outlineLvl w:val="7"/>
    </w:pPr>
    <w:rPr>
      <w:rFonts w:ascii="Arial" w:hAnsi="Arial"/>
      <w:iCs/>
      <w:sz w:val="24"/>
    </w:rPr>
  </w:style>
  <w:style w:type="paragraph" w:styleId="berschrift9">
    <w:name w:val="heading 9"/>
    <w:basedOn w:val="Standard"/>
    <w:next w:val="Standard"/>
    <w:link w:val="berschrift9Zchn"/>
    <w:qFormat/>
    <w:pPr>
      <w:tabs>
        <w:tab w:val="num" w:pos="357"/>
      </w:tabs>
      <w:spacing w:before="240" w:after="120" w:line="240" w:lineRule="auto"/>
      <w:ind w:right="0"/>
      <w:jc w:val="both"/>
      <w:outlineLvl w:val="8"/>
    </w:pPr>
    <w:rPr>
      <w:rFonts w:ascii="Arial" w:hAnsi="Arial" w:cs="Arial"/>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character" w:styleId="Platzhaltertext">
    <w:name w:val="Placeholder Text"/>
    <w:basedOn w:val="Absatz-Standardschriftart"/>
    <w:rPr>
      <w:color w:val="808080"/>
    </w:rPr>
  </w:style>
  <w:style w:type="character" w:customStyle="1" w:styleId="berschrift7Zchn">
    <w:name w:val="Überschrift 7 Zchn"/>
    <w:basedOn w:val="Absatz-Standardschriftart"/>
    <w:link w:val="berschrift7"/>
    <w:rPr>
      <w:rFonts w:ascii="Arial" w:hAnsi="Arial"/>
      <w:sz w:val="24"/>
      <w:szCs w:val="24"/>
    </w:rPr>
  </w:style>
  <w:style w:type="character" w:customStyle="1" w:styleId="berschrift8Zchn">
    <w:name w:val="Überschrift 8 Zchn"/>
    <w:basedOn w:val="Absatz-Standardschriftart"/>
    <w:link w:val="berschrift8"/>
    <w:rPr>
      <w:rFonts w:ascii="Arial" w:hAnsi="Arial"/>
      <w:iCs/>
      <w:sz w:val="24"/>
      <w:szCs w:val="24"/>
    </w:rPr>
  </w:style>
  <w:style w:type="character" w:customStyle="1" w:styleId="berschrift9Zchn">
    <w:name w:val="Überschrift 9 Zchn"/>
    <w:basedOn w:val="Absatz-Standardschriftart"/>
    <w:link w:val="berschrift9"/>
    <w:rPr>
      <w:rFonts w:ascii="Arial" w:hAnsi="Arial" w:cs="Arial"/>
      <w:sz w:val="24"/>
      <w:szCs w:val="22"/>
    </w:rPr>
  </w:style>
  <w:style w:type="paragraph" w:styleId="Listenabsatz">
    <w:name w:val="List Paragraph"/>
    <w:basedOn w:val="Standar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3A5E-0A06-49E8-B4FC-048E8B6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RUB_Briefkopf_Word_2_Seiten</vt:lpstr>
    </vt:vector>
  </TitlesOfParts>
  <Company>Microsoft</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SHK LS Fornasier</cp:lastModifiedBy>
  <cp:revision>2</cp:revision>
  <dcterms:created xsi:type="dcterms:W3CDTF">2023-09-07T09:36:00Z</dcterms:created>
  <dcterms:modified xsi:type="dcterms:W3CDTF">2023-09-07T09:36:00Z</dcterms:modified>
</cp:coreProperties>
</file>