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C619" w14:textId="77777777" w:rsidR="00231A86" w:rsidRDefault="00670AD6">
      <w:pPr>
        <w:pBdr>
          <w:top w:val="single" w:sz="4" w:space="1" w:color="000000"/>
          <w:left w:val="single" w:sz="4" w:space="4" w:color="000000"/>
          <w:bottom w:val="single" w:sz="4" w:space="0" w:color="000000"/>
          <w:right w:val="single" w:sz="4" w:space="4" w:color="000000"/>
        </w:pBdr>
        <w:tabs>
          <w:tab w:val="left" w:pos="3220"/>
        </w:tabs>
        <w:spacing w:line="276" w:lineRule="auto"/>
        <w:jc w:val="center"/>
        <w:rPr>
          <w:rFonts w:ascii="Arial" w:hAnsi="Arial" w:cs="Arial"/>
          <w:color w:val="002060"/>
          <w:sz w:val="28"/>
        </w:rPr>
      </w:pPr>
      <w:r>
        <w:rPr>
          <w:rFonts w:ascii="Arial" w:hAnsi="Arial" w:cs="Arial"/>
          <w:b/>
          <w:color w:val="002060"/>
          <w:sz w:val="28"/>
        </w:rPr>
        <w:t>Fall 4 – Gefälligkeitsverhältnisse</w:t>
      </w:r>
    </w:p>
    <w:p w14:paraId="7B6A4EB9" w14:textId="77777777" w:rsidR="00231A86" w:rsidRDefault="00231A86">
      <w:pPr>
        <w:tabs>
          <w:tab w:val="left" w:pos="851"/>
        </w:tabs>
        <w:spacing w:line="276" w:lineRule="auto"/>
        <w:jc w:val="both"/>
        <w:rPr>
          <w:rFonts w:ascii="Arial" w:hAnsi="Arial" w:cs="Arial"/>
          <w:color w:val="002060"/>
          <w:sz w:val="28"/>
          <w:szCs w:val="28"/>
        </w:rPr>
      </w:pPr>
    </w:p>
    <w:p w14:paraId="385AFE67" w14:textId="77777777" w:rsidR="00231A86" w:rsidRDefault="00670AD6">
      <w:pPr>
        <w:tabs>
          <w:tab w:val="left" w:pos="851"/>
        </w:tabs>
        <w:spacing w:line="276" w:lineRule="auto"/>
        <w:jc w:val="both"/>
        <w:rPr>
          <w:rFonts w:ascii="Arial" w:hAnsi="Arial" w:cs="Arial"/>
          <w:color w:val="002060"/>
          <w:sz w:val="28"/>
          <w:szCs w:val="28"/>
        </w:rPr>
      </w:pPr>
      <w:r>
        <w:rPr>
          <w:rFonts w:ascii="Arial" w:hAnsi="Arial" w:cs="Arial"/>
          <w:color w:val="002060"/>
          <w:sz w:val="28"/>
          <w:szCs w:val="28"/>
        </w:rPr>
        <w:t>Beim Mittagessen fragt die Mutter (M) ihren 23-jährigen Sohn (S), ob dieser diesmal das monatliche Putzen der Fenster bei den Großeltern übernehmen könne, da diese ja dazu aufgrund ihres Alters nicht mehr in der Lage seien. S erklärt sich dazu bereit.</w:t>
      </w:r>
    </w:p>
    <w:p w14:paraId="15DE7E2D" w14:textId="77777777" w:rsidR="00231A86" w:rsidRDefault="00670AD6">
      <w:pPr>
        <w:tabs>
          <w:tab w:val="left" w:pos="851"/>
        </w:tabs>
        <w:spacing w:line="276" w:lineRule="auto"/>
        <w:jc w:val="both"/>
        <w:rPr>
          <w:rFonts w:ascii="Arial" w:hAnsi="Arial" w:cs="Arial"/>
          <w:color w:val="002060"/>
          <w:sz w:val="28"/>
          <w:szCs w:val="28"/>
        </w:rPr>
      </w:pPr>
      <w:r>
        <w:rPr>
          <w:rFonts w:ascii="Arial" w:hAnsi="Arial" w:cs="Arial"/>
          <w:color w:val="002060"/>
          <w:sz w:val="28"/>
          <w:szCs w:val="28"/>
        </w:rPr>
        <w:t>Später kommt es zu einem Streit zwischen M und S. Der S weigert sich deswegen, seinem Versprechen nachzukommen.</w:t>
      </w:r>
    </w:p>
    <w:p w14:paraId="139B4623" w14:textId="77777777" w:rsidR="00231A86" w:rsidRDefault="00231A86">
      <w:pPr>
        <w:tabs>
          <w:tab w:val="left" w:pos="851"/>
        </w:tabs>
        <w:spacing w:line="276" w:lineRule="auto"/>
        <w:jc w:val="both"/>
        <w:rPr>
          <w:rFonts w:ascii="Arial" w:hAnsi="Arial" w:cs="Arial"/>
          <w:color w:val="002060"/>
          <w:sz w:val="28"/>
          <w:szCs w:val="28"/>
        </w:rPr>
      </w:pPr>
    </w:p>
    <w:p w14:paraId="46DE729F" w14:textId="77777777" w:rsidR="00231A86" w:rsidRDefault="00670AD6">
      <w:pPr>
        <w:tabs>
          <w:tab w:val="left" w:pos="851"/>
        </w:tabs>
        <w:spacing w:line="276" w:lineRule="auto"/>
        <w:jc w:val="both"/>
        <w:rPr>
          <w:rFonts w:ascii="Arial" w:hAnsi="Arial" w:cs="Arial"/>
          <w:b/>
          <w:bCs/>
          <w:color w:val="002060"/>
          <w:sz w:val="28"/>
          <w:szCs w:val="28"/>
        </w:rPr>
      </w:pPr>
      <w:r>
        <w:rPr>
          <w:rFonts w:ascii="Arial" w:hAnsi="Arial" w:cs="Arial"/>
          <w:b/>
          <w:color w:val="002060"/>
          <w:sz w:val="28"/>
          <w:szCs w:val="28"/>
        </w:rPr>
        <w:t>1.</w:t>
      </w:r>
      <w:r>
        <w:rPr>
          <w:rFonts w:ascii="Arial" w:hAnsi="Arial" w:cs="Arial"/>
          <w:color w:val="002060"/>
          <w:sz w:val="28"/>
          <w:szCs w:val="28"/>
        </w:rPr>
        <w:t xml:space="preserve"> </w:t>
      </w:r>
      <w:r>
        <w:rPr>
          <w:rFonts w:ascii="Arial" w:hAnsi="Arial" w:cs="Arial"/>
          <w:b/>
          <w:bCs/>
          <w:color w:val="002060"/>
          <w:sz w:val="28"/>
          <w:szCs w:val="28"/>
        </w:rPr>
        <w:t>M wendet sich daraufhin an die Jurastudentin X mit der Frage, ob sie einen rechtlichen Anspruch gegenüber ihrem Sohn habe.</w:t>
      </w:r>
    </w:p>
    <w:p w14:paraId="5EE029A8" w14:textId="77777777" w:rsidR="00231A86" w:rsidRDefault="00231A86">
      <w:pPr>
        <w:tabs>
          <w:tab w:val="left" w:pos="851"/>
        </w:tabs>
        <w:spacing w:line="276" w:lineRule="auto"/>
        <w:jc w:val="both"/>
        <w:rPr>
          <w:rFonts w:ascii="Arial" w:hAnsi="Arial" w:cs="Arial"/>
          <w:color w:val="002060"/>
          <w:sz w:val="28"/>
          <w:szCs w:val="28"/>
        </w:rPr>
      </w:pPr>
    </w:p>
    <w:p w14:paraId="58AB0173" w14:textId="77777777" w:rsidR="00231A86" w:rsidRDefault="00670AD6">
      <w:pPr>
        <w:tabs>
          <w:tab w:val="left" w:pos="851"/>
        </w:tabs>
        <w:spacing w:line="276" w:lineRule="auto"/>
        <w:jc w:val="both"/>
        <w:rPr>
          <w:rFonts w:ascii="Arial" w:hAnsi="Arial" w:cs="Arial"/>
          <w:color w:val="002060"/>
          <w:sz w:val="28"/>
          <w:szCs w:val="28"/>
        </w:rPr>
      </w:pPr>
      <w:r>
        <w:rPr>
          <w:rFonts w:ascii="Arial" w:hAnsi="Arial" w:cs="Arial"/>
          <w:b/>
          <w:color w:val="002060"/>
          <w:sz w:val="28"/>
          <w:szCs w:val="28"/>
        </w:rPr>
        <w:t>2.</w:t>
      </w:r>
      <w:r>
        <w:rPr>
          <w:rFonts w:ascii="Arial" w:hAnsi="Arial" w:cs="Arial"/>
          <w:color w:val="002060"/>
          <w:sz w:val="28"/>
          <w:szCs w:val="28"/>
        </w:rPr>
        <w:t xml:space="preserve"> Als der S die Arbeit später doch übernimmt, kommt es zu einem unangenehmen Zwischenfall:</w:t>
      </w:r>
    </w:p>
    <w:p w14:paraId="33637670" w14:textId="77777777" w:rsidR="00231A86" w:rsidRDefault="00670AD6">
      <w:pPr>
        <w:tabs>
          <w:tab w:val="left" w:pos="851"/>
        </w:tabs>
        <w:spacing w:line="276" w:lineRule="auto"/>
        <w:jc w:val="both"/>
        <w:rPr>
          <w:rFonts w:ascii="Arial" w:hAnsi="Arial" w:cs="Arial"/>
          <w:b/>
          <w:bCs/>
          <w:color w:val="002060"/>
          <w:sz w:val="28"/>
          <w:szCs w:val="28"/>
        </w:rPr>
      </w:pPr>
      <w:r>
        <w:rPr>
          <w:rFonts w:ascii="Arial" w:hAnsi="Arial" w:cs="Arial"/>
          <w:color w:val="002060"/>
          <w:sz w:val="28"/>
          <w:szCs w:val="28"/>
        </w:rPr>
        <w:t xml:space="preserve">Beim Putzen der Fenster bekommt S Ausschlag vom Putzmittel, das die M bereitgestellt hatte, obwohl sie eigentlich wusste, dass S dagegen allergisch ist. Solche Fehler passieren M eigentlich nicht. S muss sich eine Salbe zur Linderung der Symptome kaufen, die 200 € kostet. </w:t>
      </w:r>
      <w:r>
        <w:rPr>
          <w:rFonts w:ascii="Arial" w:hAnsi="Arial" w:cs="Arial"/>
          <w:b/>
          <w:bCs/>
          <w:color w:val="002060"/>
          <w:sz w:val="28"/>
          <w:szCs w:val="28"/>
        </w:rPr>
        <w:t>Er fragt ebenfalls X, ob er die 200 € von M ersetzt bekommen kann.</w:t>
      </w:r>
    </w:p>
    <w:p w14:paraId="09C3827A" w14:textId="77777777" w:rsidR="00231A86" w:rsidRDefault="00670AD6">
      <w:pPr>
        <w:spacing w:line="276" w:lineRule="auto"/>
        <w:ind w:right="0"/>
        <w:rPr>
          <w:rFonts w:ascii="Arial" w:hAnsi="Arial" w:cs="Arial"/>
          <w:color w:val="002060"/>
          <w:sz w:val="28"/>
        </w:rPr>
      </w:pPr>
      <w:r>
        <w:rPr>
          <w:rFonts w:ascii="Arial" w:hAnsi="Arial" w:cs="Arial"/>
          <w:color w:val="002060"/>
          <w:sz w:val="28"/>
        </w:rPr>
        <w:br w:type="page" w:clear="all"/>
      </w:r>
    </w:p>
    <w:p w14:paraId="2C71495B" w14:textId="77777777" w:rsidR="00231A86" w:rsidRDefault="00670AD6">
      <w:pPr>
        <w:pBdr>
          <w:top w:val="single" w:sz="4" w:space="1" w:color="000000"/>
          <w:left w:val="single" w:sz="4" w:space="4" w:color="000000"/>
          <w:bottom w:val="single" w:sz="4" w:space="1" w:color="000000"/>
          <w:right w:val="single" w:sz="4" w:space="4" w:color="000000"/>
        </w:pBdr>
        <w:tabs>
          <w:tab w:val="left" w:pos="851"/>
        </w:tabs>
        <w:spacing w:line="276" w:lineRule="auto"/>
        <w:jc w:val="center"/>
        <w:rPr>
          <w:rFonts w:ascii="Arial" w:hAnsi="Arial" w:cs="Arial"/>
          <w:b/>
          <w:color w:val="002060"/>
          <w:sz w:val="28"/>
        </w:rPr>
      </w:pPr>
      <w:r>
        <w:rPr>
          <w:rFonts w:ascii="Arial" w:hAnsi="Arial" w:cs="Arial"/>
          <w:b/>
          <w:color w:val="002060"/>
          <w:sz w:val="28"/>
        </w:rPr>
        <w:lastRenderedPageBreak/>
        <w:t>Lösungsskizze</w:t>
      </w:r>
    </w:p>
    <w:p w14:paraId="1117E308" w14:textId="77777777" w:rsidR="00231A86" w:rsidRDefault="00231A86">
      <w:pPr>
        <w:spacing w:line="276" w:lineRule="auto"/>
        <w:ind w:right="850"/>
        <w:rPr>
          <w:rFonts w:ascii="Arial" w:hAnsi="Arial" w:cs="Arial"/>
          <w:b/>
          <w:color w:val="002060"/>
          <w:sz w:val="28"/>
          <w:szCs w:val="28"/>
          <w:u w:val="single"/>
        </w:rPr>
      </w:pPr>
    </w:p>
    <w:p w14:paraId="5C6D5B82" w14:textId="77777777" w:rsidR="00231A86" w:rsidRDefault="00670AD6">
      <w:pPr>
        <w:spacing w:line="276" w:lineRule="auto"/>
        <w:ind w:right="850"/>
        <w:rPr>
          <w:rFonts w:ascii="Arial" w:hAnsi="Arial" w:cs="Arial"/>
          <w:b/>
          <w:color w:val="002060"/>
          <w:sz w:val="28"/>
          <w:szCs w:val="28"/>
        </w:rPr>
      </w:pPr>
      <w:r>
        <w:rPr>
          <w:rFonts w:ascii="Arial" w:hAnsi="Arial" w:cs="Arial"/>
          <w:b/>
          <w:color w:val="002060"/>
          <w:sz w:val="28"/>
          <w:szCs w:val="28"/>
        </w:rPr>
        <w:t>Frage 1:</w:t>
      </w:r>
    </w:p>
    <w:p w14:paraId="6A5C6D81" w14:textId="77777777" w:rsidR="00231A86" w:rsidRDefault="00670AD6">
      <w:pPr>
        <w:spacing w:line="276" w:lineRule="auto"/>
        <w:ind w:right="850"/>
        <w:jc w:val="both"/>
        <w:rPr>
          <w:rFonts w:ascii="Arial" w:hAnsi="Arial" w:cs="Arial"/>
          <w:b/>
          <w:color w:val="002060"/>
          <w:sz w:val="28"/>
          <w:szCs w:val="28"/>
        </w:rPr>
      </w:pPr>
      <w:r>
        <w:rPr>
          <w:rFonts w:ascii="Arial" w:hAnsi="Arial" w:cs="Arial"/>
          <w:b/>
          <w:color w:val="002060"/>
          <w:sz w:val="28"/>
          <w:szCs w:val="28"/>
        </w:rPr>
        <w:t>M könnte gegen S einen Anspruch auf Durchführung des monatlichen Putzens bei den Großeltern haben.</w:t>
      </w:r>
    </w:p>
    <w:p w14:paraId="76E1E18D" w14:textId="77777777" w:rsidR="00231A86" w:rsidRDefault="00231A86">
      <w:pPr>
        <w:spacing w:line="276" w:lineRule="auto"/>
        <w:ind w:right="850"/>
        <w:jc w:val="both"/>
        <w:rPr>
          <w:rFonts w:ascii="Arial" w:hAnsi="Arial" w:cs="Arial"/>
          <w:color w:val="002060"/>
          <w:sz w:val="28"/>
          <w:szCs w:val="28"/>
        </w:rPr>
      </w:pPr>
    </w:p>
    <w:p w14:paraId="5296C972" w14:textId="77777777" w:rsidR="00231A86" w:rsidRDefault="00670AD6">
      <w:pPr>
        <w:spacing w:line="276" w:lineRule="auto"/>
        <w:ind w:right="850"/>
        <w:jc w:val="both"/>
        <w:rPr>
          <w:rFonts w:ascii="Arial" w:hAnsi="Arial" w:cs="Arial"/>
          <w:b/>
          <w:color w:val="002060"/>
          <w:sz w:val="28"/>
          <w:szCs w:val="28"/>
        </w:rPr>
      </w:pPr>
      <w:r>
        <w:rPr>
          <w:rFonts w:ascii="Arial" w:hAnsi="Arial" w:cs="Arial"/>
          <w:b/>
          <w:color w:val="002060"/>
          <w:sz w:val="28"/>
          <w:szCs w:val="28"/>
        </w:rPr>
        <w:t>A. Bestehen eines Schuldverhältnisses zwischen M und S</w:t>
      </w:r>
    </w:p>
    <w:p w14:paraId="7DBAF18D" w14:textId="77777777" w:rsidR="00231A86" w:rsidRDefault="00670AD6">
      <w:pPr>
        <w:spacing w:line="276" w:lineRule="auto"/>
        <w:ind w:right="850"/>
        <w:jc w:val="both"/>
        <w:rPr>
          <w:rFonts w:ascii="Arial" w:hAnsi="Arial" w:cs="Arial"/>
          <w:color w:val="002060"/>
          <w:sz w:val="28"/>
          <w:szCs w:val="28"/>
        </w:rPr>
      </w:pPr>
      <w:r>
        <w:rPr>
          <w:rFonts w:ascii="Arial" w:hAnsi="Arial" w:cs="Arial"/>
          <w:color w:val="002060"/>
          <w:sz w:val="28"/>
          <w:szCs w:val="28"/>
        </w:rPr>
        <w:t>Dafür müsste zwischen M und S ein Schuldverhältnis bestehen. Zwischen M und S könnte ein rechtsgeschäftliches Schuldverhältnis begründet worden sein, § 311 Abs. 1 BGB.</w:t>
      </w:r>
    </w:p>
    <w:p w14:paraId="07D1B7F2" w14:textId="77777777" w:rsidR="00231A86" w:rsidRDefault="00231A86">
      <w:pPr>
        <w:spacing w:line="276" w:lineRule="auto"/>
        <w:ind w:right="850"/>
        <w:jc w:val="both"/>
        <w:rPr>
          <w:rFonts w:ascii="Arial" w:hAnsi="Arial" w:cs="Arial"/>
          <w:b/>
          <w:color w:val="002060"/>
          <w:sz w:val="28"/>
          <w:szCs w:val="28"/>
        </w:rPr>
      </w:pPr>
    </w:p>
    <w:p w14:paraId="138A6CFF" w14:textId="77777777" w:rsidR="00231A86" w:rsidRDefault="00670AD6">
      <w:pPr>
        <w:tabs>
          <w:tab w:val="left" w:pos="993"/>
        </w:tabs>
        <w:spacing w:line="276" w:lineRule="auto"/>
        <w:ind w:right="850"/>
        <w:jc w:val="both"/>
        <w:rPr>
          <w:rFonts w:ascii="Arial" w:eastAsia="Calibri" w:hAnsi="Arial" w:cs="Arial"/>
          <w:b/>
          <w:color w:val="002060"/>
          <w:sz w:val="28"/>
          <w:szCs w:val="28"/>
        </w:rPr>
      </w:pPr>
      <w:r>
        <w:rPr>
          <w:rFonts w:ascii="Arial" w:eastAsia="Calibri" w:hAnsi="Arial" w:cs="Arial"/>
          <w:b/>
          <w:color w:val="002060"/>
          <w:sz w:val="28"/>
          <w:szCs w:val="28"/>
          <w:lang w:eastAsia="en-US"/>
        </w:rPr>
        <w:t>1. Dienstvertrag, § 611 BGB</w:t>
      </w:r>
    </w:p>
    <w:p w14:paraId="40844150" w14:textId="77777777" w:rsidR="00231A86" w:rsidRDefault="00670AD6">
      <w:pPr>
        <w:tabs>
          <w:tab w:val="left" w:pos="993"/>
        </w:tabs>
        <w:spacing w:line="276" w:lineRule="auto"/>
        <w:ind w:right="850"/>
        <w:jc w:val="both"/>
        <w:rPr>
          <w:rFonts w:ascii="Arial" w:eastAsia="Calibri" w:hAnsi="Arial" w:cs="Arial"/>
          <w:color w:val="002060"/>
          <w:sz w:val="28"/>
          <w:szCs w:val="28"/>
        </w:rPr>
      </w:pPr>
      <w:r>
        <w:rPr>
          <w:rFonts w:ascii="Arial" w:eastAsia="Calibri" w:hAnsi="Arial" w:cs="Arial"/>
          <w:color w:val="002060"/>
          <w:sz w:val="28"/>
          <w:szCs w:val="28"/>
          <w:lang w:eastAsia="en-US"/>
        </w:rPr>
        <w:t xml:space="preserve">Ein Dienstvertrag nach § 611 BGB kommt mangels Entgeltlichkeit nicht in Betracht. </w:t>
      </w:r>
    </w:p>
    <w:p w14:paraId="2CCA6943" w14:textId="77777777" w:rsidR="00231A86" w:rsidRDefault="00231A86">
      <w:pPr>
        <w:tabs>
          <w:tab w:val="left" w:pos="993"/>
        </w:tabs>
        <w:spacing w:line="276" w:lineRule="auto"/>
        <w:ind w:right="850"/>
        <w:jc w:val="both"/>
        <w:rPr>
          <w:rFonts w:ascii="Arial" w:eastAsia="Calibri" w:hAnsi="Arial" w:cs="Arial"/>
          <w:color w:val="002060"/>
          <w:sz w:val="28"/>
          <w:szCs w:val="28"/>
        </w:rPr>
      </w:pPr>
    </w:p>
    <w:p w14:paraId="6C3508F4" w14:textId="77777777" w:rsidR="00231A86" w:rsidRDefault="00670AD6">
      <w:pPr>
        <w:tabs>
          <w:tab w:val="left" w:pos="993"/>
        </w:tabs>
        <w:spacing w:line="276" w:lineRule="auto"/>
        <w:ind w:right="850"/>
        <w:jc w:val="both"/>
        <w:rPr>
          <w:rFonts w:ascii="Arial" w:eastAsia="Calibri" w:hAnsi="Arial" w:cs="Arial"/>
          <w:b/>
          <w:color w:val="002060"/>
          <w:sz w:val="28"/>
          <w:szCs w:val="28"/>
        </w:rPr>
      </w:pPr>
      <w:r>
        <w:rPr>
          <w:rFonts w:ascii="Arial" w:eastAsia="Calibri" w:hAnsi="Arial" w:cs="Arial"/>
          <w:b/>
          <w:color w:val="002060"/>
          <w:sz w:val="28"/>
          <w:szCs w:val="28"/>
          <w:lang w:eastAsia="en-US"/>
        </w:rPr>
        <w:t>2. Werkvertrag, § 631 BGB</w:t>
      </w:r>
    </w:p>
    <w:p w14:paraId="49A55BC5" w14:textId="77777777" w:rsidR="00231A86" w:rsidRDefault="00670AD6">
      <w:pPr>
        <w:tabs>
          <w:tab w:val="left" w:pos="993"/>
        </w:tabs>
        <w:spacing w:line="276" w:lineRule="auto"/>
        <w:ind w:right="850"/>
        <w:jc w:val="both"/>
        <w:rPr>
          <w:rFonts w:ascii="Arial" w:eastAsia="Calibri" w:hAnsi="Arial" w:cs="Arial"/>
          <w:color w:val="002060"/>
          <w:sz w:val="28"/>
          <w:szCs w:val="28"/>
        </w:rPr>
      </w:pPr>
      <w:r>
        <w:rPr>
          <w:rFonts w:ascii="Arial" w:eastAsia="Calibri" w:hAnsi="Arial" w:cs="Arial"/>
          <w:color w:val="002060"/>
          <w:sz w:val="28"/>
          <w:szCs w:val="28"/>
          <w:lang w:eastAsia="en-US"/>
        </w:rPr>
        <w:t>Ein Werkvertrag nach § 631 BGB kommt ebenfalls mangels Entgeltlichkeit nicht in Betracht.</w:t>
      </w:r>
    </w:p>
    <w:p w14:paraId="67BE7A64" w14:textId="77777777" w:rsidR="00231A86" w:rsidRDefault="00231A86">
      <w:pPr>
        <w:tabs>
          <w:tab w:val="left" w:pos="993"/>
        </w:tabs>
        <w:spacing w:line="276" w:lineRule="auto"/>
        <w:ind w:right="850"/>
        <w:jc w:val="both"/>
        <w:rPr>
          <w:rFonts w:ascii="Arial" w:eastAsia="Calibri" w:hAnsi="Arial" w:cs="Arial"/>
          <w:color w:val="002060"/>
          <w:sz w:val="28"/>
          <w:szCs w:val="28"/>
        </w:rPr>
      </w:pPr>
    </w:p>
    <w:p w14:paraId="116A48C4" w14:textId="77777777" w:rsidR="00231A86" w:rsidRDefault="00670AD6">
      <w:pPr>
        <w:tabs>
          <w:tab w:val="left" w:pos="993"/>
        </w:tabs>
        <w:spacing w:line="276" w:lineRule="auto"/>
        <w:ind w:left="993" w:right="850"/>
        <w:jc w:val="both"/>
        <w:rPr>
          <w:rFonts w:ascii="Arial" w:eastAsia="Calibri" w:hAnsi="Arial" w:cs="Arial"/>
          <w:i/>
          <w:color w:val="002060"/>
          <w:sz w:val="28"/>
          <w:szCs w:val="28"/>
        </w:rPr>
      </w:pPr>
      <w:r>
        <w:rPr>
          <w:rFonts w:ascii="Arial" w:eastAsia="Calibri" w:hAnsi="Arial" w:cs="Arial"/>
          <w:i/>
          <w:color w:val="002060"/>
          <w:sz w:val="28"/>
          <w:szCs w:val="28"/>
          <w:lang w:eastAsia="en-US"/>
        </w:rPr>
        <w:t>Hinweis: Die Prüfungspunkte 1. und 2. erfolgten zu didaktischen Zwecken und können in einer Klausur mangels Fallrelevanz auch weggelassen werden.</w:t>
      </w:r>
    </w:p>
    <w:p w14:paraId="3576330A" w14:textId="77777777" w:rsidR="00231A86" w:rsidRDefault="00231A86">
      <w:pPr>
        <w:tabs>
          <w:tab w:val="left" w:pos="993"/>
        </w:tabs>
        <w:spacing w:line="276" w:lineRule="auto"/>
        <w:ind w:right="850"/>
        <w:jc w:val="both"/>
        <w:rPr>
          <w:rFonts w:ascii="Arial" w:eastAsia="Calibri" w:hAnsi="Arial" w:cs="Arial"/>
          <w:color w:val="002060"/>
          <w:sz w:val="28"/>
          <w:szCs w:val="28"/>
        </w:rPr>
      </w:pPr>
    </w:p>
    <w:p w14:paraId="1290C414" w14:textId="77777777" w:rsidR="00231A86" w:rsidRDefault="00670AD6">
      <w:pPr>
        <w:tabs>
          <w:tab w:val="left" w:pos="993"/>
        </w:tabs>
        <w:spacing w:line="276" w:lineRule="auto"/>
        <w:ind w:right="850"/>
        <w:jc w:val="both"/>
        <w:rPr>
          <w:rFonts w:ascii="Arial" w:eastAsia="Calibri" w:hAnsi="Arial" w:cs="Arial"/>
          <w:b/>
          <w:color w:val="002060"/>
          <w:sz w:val="28"/>
          <w:szCs w:val="28"/>
        </w:rPr>
      </w:pPr>
      <w:r>
        <w:rPr>
          <w:rFonts w:ascii="Arial" w:eastAsia="Calibri" w:hAnsi="Arial" w:cs="Arial"/>
          <w:b/>
          <w:color w:val="002060"/>
          <w:sz w:val="28"/>
          <w:szCs w:val="28"/>
          <w:lang w:eastAsia="en-US"/>
        </w:rPr>
        <w:t>3. Auftrag, § 662 BGB</w:t>
      </w:r>
    </w:p>
    <w:p w14:paraId="56BEE4A4" w14:textId="0BD53879" w:rsidR="00231A86" w:rsidRDefault="00670AD6">
      <w:pPr>
        <w:tabs>
          <w:tab w:val="left" w:pos="993"/>
        </w:tabs>
        <w:spacing w:line="276" w:lineRule="auto"/>
        <w:ind w:right="850"/>
        <w:jc w:val="both"/>
        <w:rPr>
          <w:rFonts w:ascii="Arial" w:eastAsia="Calibri" w:hAnsi="Arial" w:cs="Arial"/>
          <w:color w:val="002060"/>
          <w:sz w:val="28"/>
          <w:szCs w:val="28"/>
          <w:lang w:eastAsia="en-US"/>
        </w:rPr>
      </w:pPr>
      <w:r>
        <w:rPr>
          <w:rFonts w:ascii="Arial" w:eastAsia="Calibri" w:hAnsi="Arial" w:cs="Arial"/>
          <w:color w:val="002060"/>
          <w:sz w:val="28"/>
          <w:szCs w:val="28"/>
          <w:lang w:eastAsia="en-US"/>
        </w:rPr>
        <w:t>Zwischen M und S könnte ein unentgeltliches Auftragsverhältnis nach §</w:t>
      </w:r>
      <w:r w:rsidR="00F34532">
        <w:rPr>
          <w:rFonts w:ascii="Arial" w:eastAsia="Calibri" w:hAnsi="Arial" w:cs="Arial"/>
          <w:color w:val="002060"/>
          <w:sz w:val="28"/>
          <w:szCs w:val="28"/>
          <w:lang w:eastAsia="en-US"/>
        </w:rPr>
        <w:t> </w:t>
      </w:r>
      <w:r>
        <w:rPr>
          <w:rFonts w:ascii="Arial" w:eastAsia="Calibri" w:hAnsi="Arial" w:cs="Arial"/>
          <w:color w:val="002060"/>
          <w:sz w:val="28"/>
          <w:szCs w:val="28"/>
          <w:lang w:eastAsia="en-US"/>
        </w:rPr>
        <w:t>662 vorliegen. Dafür müssten sich M und S über das Zustandekommen eines solchen Vertrags i. S. d. §§ 145 ff. BGB geeinigt haben.</w:t>
      </w:r>
    </w:p>
    <w:p w14:paraId="74565C50" w14:textId="77777777" w:rsidR="00231A86" w:rsidRDefault="00231A86">
      <w:pPr>
        <w:tabs>
          <w:tab w:val="left" w:pos="993"/>
        </w:tabs>
        <w:spacing w:line="276" w:lineRule="auto"/>
        <w:ind w:right="850"/>
        <w:jc w:val="both"/>
        <w:rPr>
          <w:rFonts w:ascii="Arial" w:eastAsia="Calibri" w:hAnsi="Arial" w:cs="Arial"/>
          <w:b/>
          <w:color w:val="002060"/>
          <w:sz w:val="28"/>
          <w:szCs w:val="28"/>
        </w:rPr>
      </w:pPr>
    </w:p>
    <w:p w14:paraId="3020691E" w14:textId="77777777" w:rsidR="00231A86" w:rsidRDefault="00670AD6">
      <w:pPr>
        <w:tabs>
          <w:tab w:val="left" w:pos="993"/>
        </w:tabs>
        <w:spacing w:line="276" w:lineRule="auto"/>
        <w:ind w:right="850"/>
        <w:jc w:val="both"/>
        <w:rPr>
          <w:rFonts w:ascii="Arial" w:eastAsia="Calibri" w:hAnsi="Arial" w:cs="Arial"/>
          <w:b/>
          <w:color w:val="002060"/>
          <w:sz w:val="28"/>
          <w:szCs w:val="28"/>
        </w:rPr>
      </w:pPr>
      <w:r>
        <w:rPr>
          <w:rFonts w:ascii="Arial" w:eastAsia="Calibri" w:hAnsi="Arial" w:cs="Arial"/>
          <w:b/>
          <w:color w:val="002060"/>
          <w:sz w:val="28"/>
          <w:szCs w:val="28"/>
          <w:lang w:eastAsia="en-US"/>
        </w:rPr>
        <w:t>a. Antrag der M</w:t>
      </w:r>
    </w:p>
    <w:p w14:paraId="666D67B5" w14:textId="77777777" w:rsidR="00231A86" w:rsidRDefault="00670AD6">
      <w:pPr>
        <w:tabs>
          <w:tab w:val="left" w:pos="993"/>
        </w:tabs>
        <w:spacing w:line="276" w:lineRule="auto"/>
        <w:ind w:right="850"/>
        <w:jc w:val="both"/>
        <w:rPr>
          <w:rFonts w:ascii="Arial" w:eastAsia="Calibri" w:hAnsi="Arial" w:cs="Arial"/>
          <w:color w:val="002060"/>
          <w:sz w:val="28"/>
          <w:szCs w:val="28"/>
        </w:rPr>
      </w:pPr>
      <w:r>
        <w:rPr>
          <w:rFonts w:ascii="Arial" w:eastAsia="Calibri" w:hAnsi="Arial" w:cs="Arial"/>
          <w:color w:val="002060"/>
          <w:sz w:val="28"/>
          <w:szCs w:val="28"/>
          <w:lang w:eastAsia="en-US"/>
        </w:rPr>
        <w:t>Seitens M liegt ein Antrag gegenüber S zum Abschluss eines unentgeltlichen Auftrags vor, mit dem Inhalt die Fenster bei den Großeltern zu putzen.</w:t>
      </w:r>
    </w:p>
    <w:p w14:paraId="0E30735B" w14:textId="77777777" w:rsidR="00231A86" w:rsidRDefault="00231A86">
      <w:pPr>
        <w:tabs>
          <w:tab w:val="left" w:pos="993"/>
        </w:tabs>
        <w:spacing w:line="276" w:lineRule="auto"/>
        <w:ind w:right="850"/>
        <w:jc w:val="both"/>
        <w:rPr>
          <w:rFonts w:ascii="Arial" w:eastAsia="Calibri" w:hAnsi="Arial" w:cs="Arial"/>
          <w:color w:val="002060"/>
          <w:sz w:val="28"/>
          <w:szCs w:val="28"/>
        </w:rPr>
      </w:pPr>
    </w:p>
    <w:p w14:paraId="2E0769B4" w14:textId="4F951447" w:rsidR="00F34532" w:rsidRPr="00111153" w:rsidRDefault="00F34532" w:rsidP="00F34532">
      <w:pPr>
        <w:tabs>
          <w:tab w:val="left" w:pos="993"/>
        </w:tabs>
        <w:spacing w:line="276" w:lineRule="auto"/>
        <w:ind w:left="993" w:right="850"/>
        <w:jc w:val="both"/>
        <w:rPr>
          <w:rFonts w:ascii="Arial" w:eastAsia="Calibri" w:hAnsi="Arial" w:cs="Arial"/>
          <w:i/>
          <w:color w:val="002060"/>
          <w:sz w:val="28"/>
          <w:szCs w:val="28"/>
        </w:rPr>
      </w:pPr>
      <w:r w:rsidRPr="00111153">
        <w:rPr>
          <w:rFonts w:ascii="Arial" w:eastAsia="Calibri" w:hAnsi="Arial" w:cs="Arial"/>
          <w:i/>
          <w:color w:val="002060"/>
          <w:sz w:val="28"/>
          <w:szCs w:val="28"/>
        </w:rPr>
        <w:t>Hinweis</w:t>
      </w:r>
      <w:r w:rsidR="00111153" w:rsidRPr="00111153">
        <w:rPr>
          <w:rFonts w:ascii="Arial" w:eastAsia="Calibri" w:hAnsi="Arial" w:cs="Arial"/>
          <w:i/>
          <w:color w:val="002060"/>
          <w:sz w:val="28"/>
          <w:szCs w:val="28"/>
        </w:rPr>
        <w:t xml:space="preserve">: </w:t>
      </w:r>
      <w:r w:rsidRPr="00111153">
        <w:rPr>
          <w:rFonts w:ascii="Arial" w:eastAsia="Calibri" w:hAnsi="Arial" w:cs="Arial"/>
          <w:i/>
          <w:color w:val="002060"/>
          <w:sz w:val="28"/>
          <w:szCs w:val="28"/>
        </w:rPr>
        <w:t xml:space="preserve">Das </w:t>
      </w:r>
      <w:r w:rsidR="00111153" w:rsidRPr="00111153">
        <w:rPr>
          <w:rFonts w:ascii="Arial" w:eastAsia="Calibri" w:hAnsi="Arial" w:cs="Arial"/>
          <w:i/>
          <w:color w:val="002060"/>
          <w:sz w:val="28"/>
          <w:szCs w:val="28"/>
        </w:rPr>
        <w:t>kann man auch anders sehen</w:t>
      </w:r>
      <w:r w:rsidRPr="00111153">
        <w:rPr>
          <w:rFonts w:ascii="Arial" w:eastAsia="Calibri" w:hAnsi="Arial" w:cs="Arial"/>
          <w:i/>
          <w:color w:val="002060"/>
          <w:sz w:val="28"/>
          <w:szCs w:val="28"/>
        </w:rPr>
        <w:t>. Naheliegend erscheint es</w:t>
      </w:r>
      <w:r w:rsidR="00111153" w:rsidRPr="00111153">
        <w:rPr>
          <w:rFonts w:ascii="Arial" w:eastAsia="Calibri" w:hAnsi="Arial" w:cs="Arial"/>
          <w:i/>
          <w:color w:val="002060"/>
          <w:sz w:val="28"/>
          <w:szCs w:val="28"/>
        </w:rPr>
        <w:t xml:space="preserve"> etwa</w:t>
      </w:r>
      <w:r w:rsidRPr="00111153">
        <w:rPr>
          <w:rFonts w:ascii="Arial" w:eastAsia="Calibri" w:hAnsi="Arial" w:cs="Arial"/>
          <w:i/>
          <w:color w:val="002060"/>
          <w:sz w:val="28"/>
          <w:szCs w:val="28"/>
        </w:rPr>
        <w:t>, bereits hier mit den Kriterien „Kontext“, „wirtschaftlichliches Interesse“ und/oder „Haftungsrisiken“ das Vorliegen einer Willenserklärung mangels Rechtsbindungswillen zu verneinen.</w:t>
      </w:r>
    </w:p>
    <w:p w14:paraId="41B93EDF" w14:textId="77777777" w:rsidR="00F34532" w:rsidRPr="00F34532" w:rsidRDefault="00F34532" w:rsidP="00F34532">
      <w:pPr>
        <w:tabs>
          <w:tab w:val="left" w:pos="993"/>
        </w:tabs>
        <w:spacing w:line="276" w:lineRule="auto"/>
        <w:ind w:left="993" w:right="850"/>
        <w:jc w:val="both"/>
        <w:rPr>
          <w:rFonts w:ascii="Arial" w:eastAsia="Calibri" w:hAnsi="Arial" w:cs="Arial"/>
          <w:i/>
          <w:color w:val="002060"/>
          <w:sz w:val="28"/>
          <w:szCs w:val="28"/>
        </w:rPr>
      </w:pPr>
    </w:p>
    <w:p w14:paraId="73C63369" w14:textId="77777777" w:rsidR="00231A86" w:rsidRDefault="00670AD6">
      <w:pPr>
        <w:tabs>
          <w:tab w:val="left" w:pos="993"/>
        </w:tabs>
        <w:spacing w:line="276" w:lineRule="auto"/>
        <w:ind w:right="850"/>
        <w:jc w:val="both"/>
        <w:rPr>
          <w:rFonts w:ascii="Arial" w:eastAsia="Calibri" w:hAnsi="Arial" w:cs="Arial"/>
          <w:b/>
          <w:color w:val="002060"/>
          <w:sz w:val="28"/>
          <w:szCs w:val="28"/>
        </w:rPr>
      </w:pPr>
      <w:r>
        <w:rPr>
          <w:rFonts w:ascii="Arial" w:eastAsia="Calibri" w:hAnsi="Arial" w:cs="Arial"/>
          <w:b/>
          <w:color w:val="002060"/>
          <w:sz w:val="28"/>
          <w:szCs w:val="28"/>
          <w:lang w:eastAsia="en-US"/>
        </w:rPr>
        <w:lastRenderedPageBreak/>
        <w:t>b. Annahme des S?</w:t>
      </w:r>
    </w:p>
    <w:p w14:paraId="15AF3CAE" w14:textId="77777777" w:rsidR="00231A86" w:rsidRDefault="00670AD6">
      <w:pPr>
        <w:tabs>
          <w:tab w:val="left" w:pos="993"/>
        </w:tabs>
        <w:spacing w:line="276" w:lineRule="auto"/>
        <w:ind w:right="850"/>
        <w:jc w:val="both"/>
        <w:rPr>
          <w:rFonts w:ascii="Arial" w:eastAsia="Calibri" w:hAnsi="Arial" w:cs="Arial"/>
          <w:color w:val="002060"/>
          <w:sz w:val="28"/>
          <w:szCs w:val="28"/>
        </w:rPr>
      </w:pPr>
      <w:r>
        <w:rPr>
          <w:rFonts w:ascii="Arial" w:eastAsia="Calibri" w:hAnsi="Arial" w:cs="Arial"/>
          <w:color w:val="002060"/>
          <w:sz w:val="28"/>
          <w:szCs w:val="28"/>
          <w:lang w:eastAsia="en-US"/>
        </w:rPr>
        <w:t>S müsste den Antrag angenommen haben. Die Annahme ist eine empfangsbedürftige Willenserklärung mit dem Inhalt der uneingeschränkten Zustimmung des Antrags. Eine Willenserklärung seitens S liegt vor, wenn er bei der Zusage zum Putzen mit Rechtsbindungswillen, d. h. dem Willen, sich rechtlich zu binden, gehandelt hätte. Ob S eine rechtlich verbindliche Erklärung oder nur eine unverbindliche Gefälligkeitszusage abgegeben hat, ist vorliegend durch Auslegung zu ermitteln, §§ 133, 157. Dass S dem Putzen zusagt, ohne Entgelt zu erhalten, spricht allein nicht für einen fehlenden Rechtsbindungswillen. Es besteht auch die Möglichkeit eines unentgeltlichen Vertrages, vgl. § 662. S möchte mit der Zusage zum Fensterputzen bei den Großeltern seine Familie unterstützen. Maßgeblich für die Zusage ist allein die familiäre Beziehung und nicht die Verfolgung von eigenen wirtschaftlichen oder rechtlichen Interessen. Legt man nach dem objektiven Empfängerhorizont aus, will S sich mit der Zusage also nicht rechtlich binden, sondern lediglich seiner Familie einen Gefallen tun. Es fehlt am Rechtsbindungswillen. Zwischen S und M ist kein Vertrag zustande gekommen. Es liegt ein Gefälligkeitsverhältnis vor.</w:t>
      </w:r>
    </w:p>
    <w:p w14:paraId="7EB7AAA9" w14:textId="77777777" w:rsidR="00231A86" w:rsidRDefault="00231A86">
      <w:pPr>
        <w:spacing w:line="276" w:lineRule="auto"/>
        <w:ind w:right="850"/>
        <w:rPr>
          <w:rFonts w:ascii="Arial" w:hAnsi="Arial" w:cs="Arial"/>
          <w:b/>
          <w:color w:val="002060"/>
          <w:sz w:val="28"/>
          <w:szCs w:val="28"/>
        </w:rPr>
      </w:pPr>
    </w:p>
    <w:p w14:paraId="671B1239" w14:textId="77777777" w:rsidR="00231A86" w:rsidRDefault="00231A86">
      <w:pPr>
        <w:spacing w:line="276" w:lineRule="auto"/>
        <w:ind w:right="850"/>
        <w:rPr>
          <w:rFonts w:ascii="Arial" w:hAnsi="Arial" w:cs="Arial"/>
          <w:b/>
          <w:color w:val="002060"/>
          <w:sz w:val="28"/>
          <w:szCs w:val="28"/>
        </w:rPr>
      </w:pPr>
    </w:p>
    <w:p w14:paraId="1497063A" w14:textId="77777777" w:rsidR="00231A86" w:rsidRDefault="00670AD6">
      <w:pPr>
        <w:tabs>
          <w:tab w:val="left" w:pos="993"/>
        </w:tabs>
        <w:spacing w:line="276" w:lineRule="auto"/>
        <w:ind w:right="850"/>
        <w:rPr>
          <w:rFonts w:ascii="Arial" w:eastAsia="Calibri" w:hAnsi="Arial" w:cs="Arial"/>
          <w:b/>
          <w:color w:val="002060"/>
          <w:sz w:val="28"/>
          <w:szCs w:val="28"/>
        </w:rPr>
      </w:pPr>
      <w:r>
        <w:rPr>
          <w:rFonts w:ascii="Arial" w:eastAsia="Calibri" w:hAnsi="Arial" w:cs="Arial"/>
          <w:b/>
          <w:color w:val="002060"/>
          <w:sz w:val="28"/>
          <w:szCs w:val="28"/>
          <w:lang w:eastAsia="en-US"/>
        </w:rPr>
        <w:t>B. Ergebnis</w:t>
      </w:r>
    </w:p>
    <w:p w14:paraId="00D699AB" w14:textId="77777777" w:rsidR="00231A86" w:rsidRDefault="00670AD6">
      <w:pPr>
        <w:tabs>
          <w:tab w:val="left" w:pos="993"/>
        </w:tabs>
        <w:spacing w:line="276" w:lineRule="auto"/>
        <w:ind w:right="850"/>
        <w:jc w:val="both"/>
        <w:rPr>
          <w:rFonts w:ascii="Arial" w:eastAsia="Calibri" w:hAnsi="Arial" w:cs="Arial"/>
          <w:color w:val="002060"/>
          <w:sz w:val="28"/>
          <w:szCs w:val="28"/>
        </w:rPr>
      </w:pPr>
      <w:r>
        <w:rPr>
          <w:rFonts w:ascii="Arial" w:hAnsi="Arial" w:cs="Arial"/>
          <w:color w:val="002060"/>
          <w:sz w:val="28"/>
          <w:szCs w:val="28"/>
        </w:rPr>
        <w:t>M hat gegen S keinen Anspruch auf Durchführung des monatlichen Putzens bei den Großeltern, da im</w:t>
      </w:r>
      <w:r>
        <w:rPr>
          <w:rFonts w:ascii="Arial" w:hAnsi="Arial" w:cs="Arial"/>
          <w:b/>
          <w:color w:val="002060"/>
          <w:sz w:val="28"/>
          <w:szCs w:val="28"/>
        </w:rPr>
        <w:t xml:space="preserve"> </w:t>
      </w:r>
      <w:r>
        <w:rPr>
          <w:rFonts w:ascii="Arial" w:eastAsia="Calibri" w:hAnsi="Arial" w:cs="Arial"/>
          <w:color w:val="002060"/>
          <w:sz w:val="28"/>
          <w:szCs w:val="28"/>
          <w:lang w:eastAsia="en-US"/>
        </w:rPr>
        <w:t>Gefälligkeitsverhältnis kein Erfüllungsanspruch gewährt wird.</w:t>
      </w:r>
    </w:p>
    <w:p w14:paraId="43D1EA3F" w14:textId="77777777" w:rsidR="00231A86" w:rsidRDefault="00231A86">
      <w:pPr>
        <w:tabs>
          <w:tab w:val="left" w:pos="993"/>
        </w:tabs>
        <w:spacing w:line="276" w:lineRule="auto"/>
        <w:ind w:right="850"/>
        <w:rPr>
          <w:rFonts w:ascii="Arial" w:eastAsia="Calibri" w:hAnsi="Arial" w:cs="Arial"/>
          <w:b/>
          <w:color w:val="002060"/>
          <w:sz w:val="28"/>
          <w:szCs w:val="28"/>
        </w:rPr>
      </w:pPr>
    </w:p>
    <w:p w14:paraId="67144468" w14:textId="77777777" w:rsidR="00231A86" w:rsidRDefault="00231A86">
      <w:pPr>
        <w:tabs>
          <w:tab w:val="left" w:pos="993"/>
        </w:tabs>
        <w:spacing w:line="276" w:lineRule="auto"/>
        <w:ind w:right="850"/>
        <w:rPr>
          <w:rFonts w:ascii="Arial" w:eastAsia="Calibri" w:hAnsi="Arial" w:cs="Arial"/>
          <w:b/>
          <w:color w:val="002060"/>
          <w:sz w:val="28"/>
          <w:szCs w:val="28"/>
        </w:rPr>
      </w:pPr>
    </w:p>
    <w:p w14:paraId="0F914711" w14:textId="77777777" w:rsidR="00231A86" w:rsidRDefault="00670AD6">
      <w:pPr>
        <w:tabs>
          <w:tab w:val="left" w:pos="993"/>
        </w:tabs>
        <w:spacing w:line="276" w:lineRule="auto"/>
        <w:ind w:right="850"/>
        <w:rPr>
          <w:rFonts w:ascii="Arial" w:eastAsia="Calibri" w:hAnsi="Arial" w:cs="Arial"/>
          <w:b/>
          <w:color w:val="002060"/>
          <w:sz w:val="28"/>
          <w:szCs w:val="28"/>
        </w:rPr>
      </w:pPr>
      <w:r>
        <w:rPr>
          <w:rFonts w:ascii="Arial" w:eastAsia="Calibri" w:hAnsi="Arial" w:cs="Arial"/>
          <w:b/>
          <w:color w:val="002060"/>
          <w:sz w:val="28"/>
          <w:szCs w:val="28"/>
          <w:lang w:eastAsia="en-US"/>
        </w:rPr>
        <w:t>Frage 2:</w:t>
      </w:r>
    </w:p>
    <w:p w14:paraId="535FFF43" w14:textId="77777777" w:rsidR="00231A86" w:rsidRDefault="00670AD6">
      <w:pPr>
        <w:tabs>
          <w:tab w:val="left" w:pos="993"/>
        </w:tabs>
        <w:spacing w:line="276" w:lineRule="auto"/>
        <w:ind w:right="850"/>
        <w:rPr>
          <w:rFonts w:ascii="Arial" w:eastAsia="Calibri" w:hAnsi="Arial" w:cs="Arial"/>
          <w:b/>
          <w:color w:val="002060"/>
          <w:sz w:val="28"/>
          <w:szCs w:val="28"/>
          <w:lang w:eastAsia="en-US"/>
        </w:rPr>
      </w:pPr>
      <w:r>
        <w:rPr>
          <w:rFonts w:ascii="Arial" w:eastAsia="Calibri" w:hAnsi="Arial" w:cs="Arial"/>
          <w:b/>
          <w:color w:val="002060"/>
          <w:sz w:val="28"/>
          <w:szCs w:val="28"/>
          <w:lang w:eastAsia="en-US"/>
        </w:rPr>
        <w:t xml:space="preserve">A. Anspruch des S gegen M auf Ersatz der 200 € aus §§ 280 Abs. 1, 241 Abs. 2 BGB </w:t>
      </w:r>
    </w:p>
    <w:p w14:paraId="24D08E00" w14:textId="77777777" w:rsidR="00231A86" w:rsidRDefault="00231A86">
      <w:pPr>
        <w:tabs>
          <w:tab w:val="left" w:pos="993"/>
        </w:tabs>
        <w:spacing w:line="276" w:lineRule="auto"/>
        <w:ind w:right="850"/>
        <w:rPr>
          <w:rFonts w:ascii="Arial" w:eastAsia="Calibri" w:hAnsi="Arial" w:cs="Arial"/>
          <w:b/>
          <w:color w:val="002060"/>
          <w:sz w:val="28"/>
          <w:szCs w:val="28"/>
        </w:rPr>
      </w:pPr>
    </w:p>
    <w:p w14:paraId="6FE4559D" w14:textId="77777777" w:rsidR="00231A86" w:rsidRDefault="00670AD6">
      <w:pPr>
        <w:tabs>
          <w:tab w:val="left" w:pos="993"/>
        </w:tabs>
        <w:spacing w:line="276" w:lineRule="auto"/>
        <w:ind w:right="850"/>
        <w:rPr>
          <w:rFonts w:ascii="Arial" w:eastAsia="Calibri" w:hAnsi="Arial" w:cs="Arial"/>
          <w:b/>
          <w:color w:val="002060"/>
          <w:sz w:val="28"/>
          <w:szCs w:val="28"/>
        </w:rPr>
      </w:pPr>
      <w:r>
        <w:rPr>
          <w:rFonts w:ascii="Arial" w:eastAsia="Calibri" w:hAnsi="Arial" w:cs="Arial"/>
          <w:b/>
          <w:color w:val="002060"/>
          <w:sz w:val="28"/>
          <w:szCs w:val="28"/>
          <w:lang w:eastAsia="en-US"/>
        </w:rPr>
        <w:t>I. Schuldverhältnis</w:t>
      </w:r>
    </w:p>
    <w:p w14:paraId="19510705" w14:textId="494805BF" w:rsidR="00F34532" w:rsidRPr="00F34532" w:rsidRDefault="00670AD6">
      <w:pPr>
        <w:tabs>
          <w:tab w:val="left" w:pos="993"/>
        </w:tabs>
        <w:spacing w:line="276" w:lineRule="auto"/>
        <w:ind w:right="850"/>
        <w:jc w:val="both"/>
        <w:rPr>
          <w:rFonts w:ascii="Arial" w:eastAsia="Calibri" w:hAnsi="Arial" w:cs="Arial"/>
          <w:color w:val="002060"/>
          <w:sz w:val="28"/>
          <w:szCs w:val="28"/>
          <w:lang w:eastAsia="en-US"/>
        </w:rPr>
      </w:pPr>
      <w:r>
        <w:rPr>
          <w:rFonts w:ascii="Arial" w:eastAsia="Calibri" w:hAnsi="Arial" w:cs="Arial"/>
          <w:color w:val="002060"/>
          <w:sz w:val="28"/>
          <w:szCs w:val="28"/>
          <w:lang w:eastAsia="en-US"/>
        </w:rPr>
        <w:t>Wie zuvor geprüft, liegt zwischen S und M kein Vertrag, sondern lediglich ein Gefälligkeitsverhältnis vor. Grundsätzlich bestehen bei Kontakten im rein sozialen Bereich keine Schutzpflichten. Allerdings könnte hier ein Gefälligkeitsverhältnis mit rechtsgeschäftlichem Einschlag, § 311 Abs. 2 BGB, vorliegen, welches dann zwar weiterhin keine Leistungspflicht, dafür aber Schutzpflichten nach § 241 Abs. 2 BGB begründet.</w:t>
      </w:r>
    </w:p>
    <w:p w14:paraId="36E651F4" w14:textId="77777777" w:rsidR="00231A86" w:rsidRDefault="00231A86">
      <w:pPr>
        <w:tabs>
          <w:tab w:val="left" w:pos="993"/>
        </w:tabs>
        <w:spacing w:line="276" w:lineRule="auto"/>
        <w:ind w:left="360" w:right="850"/>
        <w:jc w:val="both"/>
        <w:rPr>
          <w:rFonts w:ascii="Arial" w:eastAsia="Calibri" w:hAnsi="Arial" w:cs="Arial"/>
          <w:color w:val="002060"/>
          <w:sz w:val="28"/>
          <w:szCs w:val="28"/>
        </w:rPr>
      </w:pPr>
    </w:p>
    <w:p w14:paraId="3CE2BBD5" w14:textId="77777777" w:rsidR="00231A86" w:rsidRDefault="00670AD6">
      <w:pPr>
        <w:pStyle w:val="Listenabsatz"/>
        <w:numPr>
          <w:ilvl w:val="0"/>
          <w:numId w:val="6"/>
        </w:numPr>
        <w:tabs>
          <w:tab w:val="left" w:pos="993"/>
        </w:tabs>
        <w:spacing w:line="276" w:lineRule="auto"/>
        <w:ind w:right="850"/>
        <w:jc w:val="both"/>
        <w:rPr>
          <w:rFonts w:ascii="Arial" w:eastAsia="Calibri" w:hAnsi="Arial" w:cs="Arial"/>
          <w:b/>
          <w:color w:val="002060"/>
          <w:sz w:val="28"/>
          <w:szCs w:val="28"/>
        </w:rPr>
      </w:pPr>
      <w:r>
        <w:rPr>
          <w:rFonts w:ascii="Arial" w:eastAsia="Calibri" w:hAnsi="Arial" w:cs="Arial"/>
          <w:b/>
          <w:color w:val="002060"/>
          <w:sz w:val="28"/>
          <w:szCs w:val="28"/>
          <w:lang w:eastAsia="en-US"/>
        </w:rPr>
        <w:lastRenderedPageBreak/>
        <w:t>Bestehen von Schutzpflichten im Gefälligkeitsverhältnis</w:t>
      </w:r>
    </w:p>
    <w:p w14:paraId="614CAB13" w14:textId="77777777" w:rsidR="00231A86" w:rsidRDefault="00670AD6">
      <w:pPr>
        <w:tabs>
          <w:tab w:val="left" w:pos="993"/>
        </w:tabs>
        <w:spacing w:line="276" w:lineRule="auto"/>
        <w:ind w:right="850"/>
        <w:jc w:val="both"/>
        <w:rPr>
          <w:rFonts w:ascii="Arial" w:eastAsia="Calibri" w:hAnsi="Arial" w:cs="Arial"/>
          <w:b/>
          <w:color w:val="002060"/>
          <w:sz w:val="28"/>
          <w:szCs w:val="28"/>
        </w:rPr>
      </w:pPr>
      <w:r>
        <w:rPr>
          <w:rFonts w:ascii="Arial" w:eastAsia="Calibri" w:hAnsi="Arial" w:cs="Arial"/>
          <w:b/>
          <w:color w:val="002060"/>
          <w:sz w:val="28"/>
          <w:szCs w:val="28"/>
          <w:lang w:eastAsia="en-US"/>
        </w:rPr>
        <w:t>℗ Gibt es im Gefälligkeitsverhältnis Schutzpflichten?</w:t>
      </w:r>
    </w:p>
    <w:p w14:paraId="554BE9CB" w14:textId="77777777" w:rsidR="00231A86" w:rsidRDefault="00670AD6">
      <w:pPr>
        <w:tabs>
          <w:tab w:val="left" w:pos="993"/>
        </w:tabs>
        <w:spacing w:line="276" w:lineRule="auto"/>
        <w:ind w:right="850"/>
        <w:jc w:val="both"/>
        <w:rPr>
          <w:rFonts w:ascii="Arial" w:eastAsia="Calibri" w:hAnsi="Arial" w:cs="Arial"/>
          <w:color w:val="002060"/>
          <w:sz w:val="28"/>
          <w:szCs w:val="28"/>
        </w:rPr>
      </w:pPr>
      <w:r>
        <w:rPr>
          <w:rFonts w:ascii="Arial" w:eastAsia="Calibri" w:hAnsi="Arial" w:cs="Arial"/>
          <w:color w:val="002060"/>
          <w:sz w:val="28"/>
          <w:szCs w:val="28"/>
          <w:lang w:eastAsia="en-US"/>
        </w:rPr>
        <w:t xml:space="preserve">Die Anerkennung von Schutzpflichten im Gefälligkeitsverhältnis ist jedoch umstritten. </w:t>
      </w:r>
    </w:p>
    <w:p w14:paraId="5C54EE2E" w14:textId="77777777" w:rsidR="00231A86" w:rsidRDefault="00231A86">
      <w:pPr>
        <w:tabs>
          <w:tab w:val="left" w:pos="993"/>
        </w:tabs>
        <w:spacing w:line="276" w:lineRule="auto"/>
        <w:ind w:right="850"/>
        <w:jc w:val="both"/>
        <w:rPr>
          <w:rFonts w:ascii="Arial" w:eastAsia="Calibri" w:hAnsi="Arial" w:cs="Arial"/>
          <w:color w:val="002060"/>
          <w:sz w:val="28"/>
          <w:szCs w:val="28"/>
        </w:rPr>
      </w:pPr>
    </w:p>
    <w:p w14:paraId="414247F5" w14:textId="77777777" w:rsidR="00231A86" w:rsidRDefault="00670AD6">
      <w:pPr>
        <w:pStyle w:val="Listenabsatz"/>
        <w:numPr>
          <w:ilvl w:val="0"/>
          <w:numId w:val="7"/>
        </w:numPr>
        <w:tabs>
          <w:tab w:val="left" w:pos="993"/>
        </w:tabs>
        <w:spacing w:line="276" w:lineRule="auto"/>
        <w:ind w:right="850"/>
        <w:jc w:val="both"/>
        <w:rPr>
          <w:rFonts w:ascii="Arial" w:eastAsia="Calibri" w:hAnsi="Arial" w:cs="Arial"/>
          <w:b/>
          <w:color w:val="002060"/>
          <w:sz w:val="28"/>
          <w:szCs w:val="28"/>
        </w:rPr>
      </w:pPr>
      <w:r>
        <w:rPr>
          <w:rFonts w:ascii="Arial" w:eastAsia="Calibri" w:hAnsi="Arial" w:cs="Arial"/>
          <w:b/>
          <w:color w:val="002060"/>
          <w:sz w:val="28"/>
          <w:szCs w:val="28"/>
          <w:lang w:eastAsia="en-US"/>
        </w:rPr>
        <w:t>Erste Ansicht: Keine Schutzpflichten</w:t>
      </w:r>
    </w:p>
    <w:p w14:paraId="26CF5567" w14:textId="77777777" w:rsidR="00231A86" w:rsidRDefault="00670AD6">
      <w:pPr>
        <w:tabs>
          <w:tab w:val="left" w:pos="993"/>
        </w:tabs>
        <w:spacing w:line="276" w:lineRule="auto"/>
        <w:ind w:right="850"/>
        <w:jc w:val="both"/>
        <w:rPr>
          <w:rFonts w:ascii="Arial" w:eastAsia="Calibri" w:hAnsi="Arial" w:cs="Arial"/>
          <w:color w:val="002060"/>
          <w:sz w:val="28"/>
          <w:szCs w:val="28"/>
        </w:rPr>
      </w:pPr>
      <w:r>
        <w:rPr>
          <w:rFonts w:ascii="Arial" w:eastAsia="Calibri" w:hAnsi="Arial" w:cs="Arial"/>
          <w:color w:val="002060"/>
          <w:sz w:val="28"/>
          <w:szCs w:val="28"/>
          <w:lang w:eastAsia="en-US"/>
        </w:rPr>
        <w:t>Zum einen wird die Ansicht vertreten, dass im Gefälligkeitsverhältnis keine Schutzpflichten bestehen können. Dies ergebe sich aus dem Wortlaut des § 280 Abs. 1 BGB, wonach für einen Schadensersatzanspruch ein Schuldverhältnis erforderlich sei. Ein Gefälligkeitsverhältnis erfülle diese Anforderung gerade nicht. Nach dieser Ansicht richtet sich die Haftung allein nach §§ 823 ff. BGB, sodass ein Anspruch aus §§ 280 Abs. 1, 241 Abs. 2 BGB nicht in Betracht kommt.</w:t>
      </w:r>
    </w:p>
    <w:p w14:paraId="7B0C0A42" w14:textId="77777777" w:rsidR="00231A86" w:rsidRDefault="00231A86">
      <w:pPr>
        <w:tabs>
          <w:tab w:val="left" w:pos="993"/>
        </w:tabs>
        <w:spacing w:line="276" w:lineRule="auto"/>
        <w:ind w:right="850"/>
        <w:jc w:val="both"/>
        <w:rPr>
          <w:rFonts w:ascii="Arial" w:eastAsia="Calibri" w:hAnsi="Arial" w:cs="Arial"/>
          <w:color w:val="002060"/>
          <w:sz w:val="28"/>
          <w:szCs w:val="28"/>
        </w:rPr>
      </w:pPr>
    </w:p>
    <w:p w14:paraId="17F28EE0" w14:textId="77777777" w:rsidR="00231A86" w:rsidRDefault="00670AD6">
      <w:pPr>
        <w:pStyle w:val="Listenabsatz"/>
        <w:numPr>
          <w:ilvl w:val="0"/>
          <w:numId w:val="7"/>
        </w:numPr>
        <w:tabs>
          <w:tab w:val="left" w:pos="993"/>
        </w:tabs>
        <w:spacing w:line="276" w:lineRule="auto"/>
        <w:ind w:right="850"/>
        <w:jc w:val="both"/>
        <w:rPr>
          <w:rFonts w:ascii="Arial" w:eastAsia="Calibri" w:hAnsi="Arial" w:cs="Arial"/>
          <w:b/>
          <w:color w:val="002060"/>
          <w:sz w:val="28"/>
          <w:szCs w:val="28"/>
        </w:rPr>
      </w:pPr>
      <w:r>
        <w:rPr>
          <w:rFonts w:ascii="Arial" w:eastAsia="Calibri" w:hAnsi="Arial" w:cs="Arial"/>
          <w:b/>
          <w:color w:val="002060"/>
          <w:sz w:val="28"/>
          <w:szCs w:val="28"/>
          <w:lang w:eastAsia="en-US"/>
        </w:rPr>
        <w:t>Zweite Ansicht: Schutzpflichten</w:t>
      </w:r>
    </w:p>
    <w:p w14:paraId="4F5FD575" w14:textId="77777777" w:rsidR="00231A86" w:rsidRDefault="00670AD6">
      <w:pPr>
        <w:tabs>
          <w:tab w:val="left" w:pos="993"/>
        </w:tabs>
        <w:spacing w:line="276" w:lineRule="auto"/>
        <w:ind w:right="850"/>
        <w:jc w:val="both"/>
        <w:rPr>
          <w:rFonts w:ascii="Arial" w:eastAsia="Calibri" w:hAnsi="Arial" w:cs="Arial"/>
          <w:color w:val="002060"/>
          <w:sz w:val="28"/>
          <w:szCs w:val="28"/>
        </w:rPr>
      </w:pPr>
      <w:r>
        <w:rPr>
          <w:rFonts w:ascii="Arial" w:eastAsia="Calibri" w:hAnsi="Arial" w:cs="Arial"/>
          <w:color w:val="002060"/>
          <w:sz w:val="28"/>
          <w:szCs w:val="28"/>
          <w:lang w:eastAsia="en-US"/>
        </w:rPr>
        <w:t>Eine andere Ansicht erkennt das Bestehen von Schutzpflichten im Gefälligkeitsverhältnis an und begründet dies – auch unter Heranziehung des § 311 Abs. 2 BGB – mit dem engeren Verhältnis, welches zwischen den Parteien bestehe. Nach dieser Ansicht wäre ein Anspruch aus §§ 280 Abs. 1, 241 Abs. 2 BGB nicht von vornherein ausgeschlossen.</w:t>
      </w:r>
    </w:p>
    <w:p w14:paraId="2A8CB82E" w14:textId="77777777" w:rsidR="00231A86" w:rsidRDefault="00231A86">
      <w:pPr>
        <w:tabs>
          <w:tab w:val="left" w:pos="993"/>
        </w:tabs>
        <w:spacing w:line="276" w:lineRule="auto"/>
        <w:ind w:right="850"/>
        <w:jc w:val="both"/>
        <w:rPr>
          <w:rFonts w:ascii="Arial" w:eastAsia="Calibri" w:hAnsi="Arial" w:cs="Arial"/>
          <w:color w:val="002060"/>
          <w:sz w:val="28"/>
          <w:szCs w:val="28"/>
        </w:rPr>
      </w:pPr>
    </w:p>
    <w:p w14:paraId="73828BE8" w14:textId="77777777" w:rsidR="00231A86" w:rsidRDefault="00670AD6">
      <w:pPr>
        <w:pStyle w:val="Listenabsatz"/>
        <w:numPr>
          <w:ilvl w:val="0"/>
          <w:numId w:val="7"/>
        </w:numPr>
        <w:tabs>
          <w:tab w:val="left" w:pos="993"/>
        </w:tabs>
        <w:spacing w:line="276" w:lineRule="auto"/>
        <w:ind w:right="850"/>
        <w:jc w:val="both"/>
        <w:rPr>
          <w:rFonts w:ascii="Arial" w:eastAsia="Calibri" w:hAnsi="Arial" w:cs="Arial"/>
          <w:b/>
          <w:color w:val="002060"/>
          <w:sz w:val="28"/>
          <w:szCs w:val="28"/>
        </w:rPr>
      </w:pPr>
      <w:r>
        <w:rPr>
          <w:rFonts w:ascii="Arial" w:eastAsia="Calibri" w:hAnsi="Arial" w:cs="Arial"/>
          <w:b/>
          <w:color w:val="002060"/>
          <w:sz w:val="28"/>
          <w:szCs w:val="28"/>
          <w:lang w:eastAsia="en-US"/>
        </w:rPr>
        <w:t xml:space="preserve">Streitentscheid </w:t>
      </w:r>
    </w:p>
    <w:p w14:paraId="723E4342" w14:textId="77777777" w:rsidR="00231A86" w:rsidRDefault="00670AD6">
      <w:pPr>
        <w:tabs>
          <w:tab w:val="left" w:pos="993"/>
        </w:tabs>
        <w:spacing w:line="276" w:lineRule="auto"/>
        <w:ind w:right="850"/>
        <w:jc w:val="both"/>
        <w:rPr>
          <w:rFonts w:ascii="Arial" w:eastAsia="Calibri" w:hAnsi="Arial" w:cs="Arial"/>
          <w:color w:val="002060"/>
          <w:sz w:val="28"/>
          <w:szCs w:val="28"/>
          <w:lang w:eastAsia="en-US"/>
        </w:rPr>
      </w:pPr>
      <w:r>
        <w:rPr>
          <w:rFonts w:ascii="Arial" w:eastAsia="Calibri" w:hAnsi="Arial" w:cs="Arial"/>
          <w:color w:val="002060"/>
          <w:sz w:val="28"/>
          <w:szCs w:val="28"/>
          <w:lang w:eastAsia="en-US"/>
        </w:rPr>
        <w:t xml:space="preserve">Gegen die zweitgenannte Ansicht lässt sich anführen, dass in § 311 Abs. 2 Nr. 3 BGB ein „(…) </w:t>
      </w:r>
      <w:r>
        <w:rPr>
          <w:rFonts w:ascii="Arial" w:eastAsia="Calibri" w:hAnsi="Arial" w:cs="Arial"/>
          <w:i/>
          <w:color w:val="002060"/>
          <w:sz w:val="28"/>
          <w:szCs w:val="28"/>
          <w:lang w:eastAsia="en-US"/>
        </w:rPr>
        <w:t>geschäftlicher</w:t>
      </w:r>
      <w:r>
        <w:rPr>
          <w:rFonts w:ascii="Arial" w:eastAsia="Calibri" w:hAnsi="Arial" w:cs="Arial"/>
          <w:color w:val="002060"/>
          <w:sz w:val="28"/>
          <w:szCs w:val="28"/>
          <w:lang w:eastAsia="en-US"/>
        </w:rPr>
        <w:t xml:space="preserve"> Kontakt“ bezeichnet wird, woraus geschlussfolgert werden könnte, dass irgendein Bezug zu einem Rechtsgeschäft bestehen müsste. Jedoch bliebe dann unbeachtet, dass § 311 Abs. 2 Nr. 3 BGB mit seiner Formulierung „</w:t>
      </w:r>
      <w:r>
        <w:rPr>
          <w:rFonts w:ascii="Arial" w:eastAsia="Calibri" w:hAnsi="Arial" w:cs="Arial"/>
          <w:i/>
          <w:color w:val="002060"/>
          <w:sz w:val="28"/>
          <w:szCs w:val="28"/>
          <w:lang w:eastAsia="en-US"/>
        </w:rPr>
        <w:t>ähnlicher</w:t>
      </w:r>
      <w:r>
        <w:rPr>
          <w:rFonts w:ascii="Arial" w:eastAsia="Calibri" w:hAnsi="Arial" w:cs="Arial"/>
          <w:color w:val="002060"/>
          <w:sz w:val="28"/>
          <w:szCs w:val="28"/>
          <w:lang w:eastAsia="en-US"/>
        </w:rPr>
        <w:t xml:space="preserve"> (…) Kontakt“ auch vertragsähnliche Sonderbeziehungen erfasst, um dem engeren Verhältnis zwischen den Parteien außerhalb eines Schuldverhältnisses hinreichend Rechnung zu tragen. Dies vermag eine Haftung allein anhand von §§ 823 ff. BGB nicht sicherzustellen, weshalb ein weitergehender Schutz gewährleistet werden muss. Aufgrund dessen ist der zweiten Ansicht zu folgen, mit dem Ergebnis, dass Schutzpflichten im Gefälligkeitsverhältnis bestehen können (</w:t>
      </w:r>
      <w:r>
        <w:rPr>
          <w:rFonts w:ascii="Arial" w:eastAsia="Calibri" w:hAnsi="Arial" w:cs="Arial"/>
          <w:i/>
          <w:color w:val="002060"/>
          <w:sz w:val="28"/>
          <w:szCs w:val="28"/>
          <w:lang w:eastAsia="en-US"/>
        </w:rPr>
        <w:t>a.A. vertretbar)</w:t>
      </w:r>
      <w:r>
        <w:rPr>
          <w:rFonts w:ascii="Arial" w:eastAsia="Calibri" w:hAnsi="Arial" w:cs="Arial"/>
          <w:color w:val="002060"/>
          <w:sz w:val="28"/>
          <w:szCs w:val="28"/>
          <w:lang w:eastAsia="en-US"/>
        </w:rPr>
        <w:t>.</w:t>
      </w:r>
    </w:p>
    <w:p w14:paraId="59A71E1B" w14:textId="77777777" w:rsidR="00231A86" w:rsidRDefault="00231A86" w:rsidP="00111153">
      <w:pPr>
        <w:tabs>
          <w:tab w:val="left" w:pos="993"/>
        </w:tabs>
        <w:spacing w:line="276" w:lineRule="auto"/>
        <w:ind w:right="850"/>
        <w:jc w:val="both"/>
        <w:rPr>
          <w:rFonts w:ascii="Arial" w:eastAsia="Calibri" w:hAnsi="Arial" w:cs="Arial"/>
          <w:i/>
          <w:color w:val="002060"/>
          <w:sz w:val="28"/>
          <w:szCs w:val="28"/>
        </w:rPr>
      </w:pPr>
    </w:p>
    <w:p w14:paraId="7B3AD7A2" w14:textId="77777777" w:rsidR="00231A86" w:rsidRDefault="00670AD6">
      <w:pPr>
        <w:pStyle w:val="Listenabsatz"/>
        <w:numPr>
          <w:ilvl w:val="0"/>
          <w:numId w:val="6"/>
        </w:numPr>
        <w:tabs>
          <w:tab w:val="left" w:pos="993"/>
        </w:tabs>
        <w:spacing w:line="276" w:lineRule="auto"/>
        <w:ind w:right="850"/>
        <w:jc w:val="both"/>
        <w:rPr>
          <w:rFonts w:ascii="Arial" w:eastAsia="Calibri" w:hAnsi="Arial" w:cs="Arial"/>
          <w:b/>
          <w:color w:val="002060"/>
          <w:sz w:val="28"/>
          <w:szCs w:val="28"/>
        </w:rPr>
      </w:pPr>
      <w:r>
        <w:rPr>
          <w:rFonts w:ascii="Arial" w:eastAsia="Calibri" w:hAnsi="Arial" w:cs="Arial"/>
          <w:b/>
          <w:color w:val="002060"/>
          <w:sz w:val="28"/>
          <w:szCs w:val="28"/>
          <w:lang w:eastAsia="en-US"/>
        </w:rPr>
        <w:t>Abgrenzung reine Gefälligkeit von Gefälligkeitsverhältnis</w:t>
      </w:r>
    </w:p>
    <w:p w14:paraId="1B6F5C49" w14:textId="785A8A25" w:rsidR="00231A86" w:rsidRDefault="00670AD6">
      <w:pPr>
        <w:tabs>
          <w:tab w:val="left" w:pos="993"/>
        </w:tabs>
        <w:spacing w:line="276" w:lineRule="auto"/>
        <w:ind w:right="850"/>
        <w:jc w:val="both"/>
        <w:rPr>
          <w:rFonts w:ascii="Arial" w:eastAsia="Calibri" w:hAnsi="Arial" w:cs="Arial"/>
          <w:color w:val="002060"/>
          <w:sz w:val="28"/>
          <w:szCs w:val="28"/>
          <w:lang w:eastAsia="en-US"/>
        </w:rPr>
      </w:pPr>
      <w:r>
        <w:rPr>
          <w:rFonts w:ascii="Arial" w:eastAsia="Calibri" w:hAnsi="Arial" w:cs="Arial"/>
          <w:color w:val="002060"/>
          <w:sz w:val="28"/>
          <w:szCs w:val="28"/>
          <w:lang w:eastAsia="en-US"/>
        </w:rPr>
        <w:t xml:space="preserve">Es müsste ein Gefälligkeitsverhältnis mit rechtsgeschäftlichem Einschlag nach § 311 Abs. 2 Nr. 3 BGB vorliegen. Dies ist der Fall, wenn es sich nicht nur um rein soziale Kontakte handelt, sondern ein gesteigerter </w:t>
      </w:r>
      <w:r>
        <w:rPr>
          <w:rFonts w:ascii="Arial" w:eastAsia="Calibri" w:hAnsi="Arial" w:cs="Arial"/>
          <w:color w:val="002060"/>
          <w:sz w:val="28"/>
          <w:szCs w:val="28"/>
          <w:lang w:eastAsia="en-US"/>
        </w:rPr>
        <w:lastRenderedPageBreak/>
        <w:t>sozialer Kontakt vorliegt. S möchte mit dem monatlichen Fensterputzen seiner Familie unter die Arme greifen und die Beziehung zu dieser pflegen. Insoweit könnte es sich vorliegend um einen rein sozialen Kontakt handeln. Jedoch gehen mit dem Putzen der Fenster auch Risiken einher, die bei der Beurteilung zu beachten sind. So besteht eine Verletzungsgefahr für die putzende Person, die sowohl aus der Tätigkeit selbst als auch aus den zu verwendenden Putzmitteln resultieren kann.  Mit Blick auf diese Haftungsrisiken kann hier ein Gefälligkeitsverhältnis mit rechtsgeschäftlichem Einschlag angenommen werden (</w:t>
      </w:r>
      <w:r>
        <w:rPr>
          <w:rFonts w:ascii="Arial" w:eastAsia="Calibri" w:hAnsi="Arial" w:cs="Arial"/>
          <w:i/>
          <w:color w:val="002060"/>
          <w:sz w:val="28"/>
          <w:szCs w:val="28"/>
          <w:lang w:eastAsia="en-US"/>
        </w:rPr>
        <w:t xml:space="preserve">a.A. </w:t>
      </w:r>
      <w:r w:rsidR="00111153">
        <w:rPr>
          <w:rFonts w:ascii="Arial" w:eastAsia="Calibri" w:hAnsi="Arial" w:cs="Arial"/>
          <w:i/>
          <w:color w:val="002060"/>
          <w:sz w:val="28"/>
          <w:szCs w:val="28"/>
          <w:lang w:eastAsia="en-US"/>
        </w:rPr>
        <w:t xml:space="preserve">gut </w:t>
      </w:r>
      <w:r>
        <w:rPr>
          <w:rFonts w:ascii="Arial" w:eastAsia="Calibri" w:hAnsi="Arial" w:cs="Arial"/>
          <w:i/>
          <w:color w:val="002060"/>
          <w:sz w:val="28"/>
          <w:szCs w:val="28"/>
          <w:lang w:eastAsia="en-US"/>
        </w:rPr>
        <w:t>vertretbar)</w:t>
      </w:r>
      <w:r>
        <w:rPr>
          <w:rFonts w:ascii="Arial" w:eastAsia="Calibri" w:hAnsi="Arial" w:cs="Arial"/>
          <w:color w:val="002060"/>
          <w:sz w:val="28"/>
          <w:szCs w:val="28"/>
          <w:lang w:eastAsia="en-US"/>
        </w:rPr>
        <w:t>.</w:t>
      </w:r>
    </w:p>
    <w:p w14:paraId="1A342EDE" w14:textId="77777777" w:rsidR="00231A86" w:rsidRDefault="00231A86" w:rsidP="00111153">
      <w:pPr>
        <w:pStyle w:val="Listenabsatz"/>
        <w:tabs>
          <w:tab w:val="left" w:pos="993"/>
        </w:tabs>
        <w:spacing w:line="276" w:lineRule="auto"/>
        <w:ind w:left="0" w:right="850"/>
        <w:jc w:val="both"/>
        <w:rPr>
          <w:rFonts w:ascii="Arial" w:eastAsia="Calibri" w:hAnsi="Arial" w:cs="Arial"/>
          <w:color w:val="002060"/>
          <w:sz w:val="28"/>
          <w:szCs w:val="28"/>
        </w:rPr>
      </w:pPr>
    </w:p>
    <w:p w14:paraId="5EF6C606" w14:textId="77777777" w:rsidR="00231A86" w:rsidRDefault="00670AD6">
      <w:pPr>
        <w:tabs>
          <w:tab w:val="left" w:pos="993"/>
        </w:tabs>
        <w:spacing w:line="276" w:lineRule="auto"/>
        <w:ind w:right="850"/>
        <w:jc w:val="both"/>
        <w:rPr>
          <w:rFonts w:ascii="Arial" w:eastAsia="Calibri" w:hAnsi="Arial" w:cs="Arial"/>
          <w:b/>
          <w:color w:val="002060"/>
          <w:sz w:val="28"/>
          <w:szCs w:val="28"/>
        </w:rPr>
      </w:pPr>
      <w:r>
        <w:rPr>
          <w:rFonts w:ascii="Arial" w:eastAsia="Calibri" w:hAnsi="Arial" w:cs="Arial"/>
          <w:b/>
          <w:color w:val="002060"/>
          <w:sz w:val="28"/>
          <w:szCs w:val="28"/>
          <w:lang w:eastAsia="en-US"/>
        </w:rPr>
        <w:t>II. Pflichtverletzung</w:t>
      </w:r>
    </w:p>
    <w:p w14:paraId="3C17CA0B" w14:textId="77777777" w:rsidR="00231A86" w:rsidRDefault="00670AD6">
      <w:pPr>
        <w:tabs>
          <w:tab w:val="left" w:pos="993"/>
        </w:tabs>
        <w:spacing w:line="276" w:lineRule="auto"/>
        <w:ind w:right="850"/>
        <w:jc w:val="both"/>
        <w:rPr>
          <w:rFonts w:ascii="Arial" w:eastAsia="Calibri" w:hAnsi="Arial" w:cs="Arial"/>
          <w:color w:val="002060"/>
          <w:sz w:val="28"/>
          <w:szCs w:val="28"/>
        </w:rPr>
      </w:pPr>
      <w:r>
        <w:rPr>
          <w:rFonts w:ascii="Arial" w:eastAsia="Calibri" w:hAnsi="Arial" w:cs="Arial"/>
          <w:color w:val="002060"/>
          <w:sz w:val="28"/>
          <w:szCs w:val="28"/>
          <w:lang w:eastAsia="en-US"/>
        </w:rPr>
        <w:t>M müsste Rücksichtnahme- und/oder Schutzpflichten nach § 241 Abs. 2 BGB verletzt haben. Die Parteien sind verpflichtet, sich so zu verhalten, dass Körper, Leben, Eigentum, Vermögen und sonstige Rechtsgüter resp. Rechte des anderen Teils nicht verletzt werden. M möchte, dass S bei den Großeltern die Fenster putzt. Bei der Bereitstellung der dafür notwendigen Putzmittel hätte M dafür sorgen müssen, dass S durch diese nicht in seinen Rechtsgütern verletzt wird. Allerdings lösten die Putzmittel bei S eine behandlungsbedürftige allergische Reaktion aus, welche eine Gesundheitsverletzung darstellt. Eine Pflichtverletzung der M liegt vor.</w:t>
      </w:r>
    </w:p>
    <w:p w14:paraId="77AED71E" w14:textId="77777777" w:rsidR="00231A86" w:rsidRDefault="00231A86">
      <w:pPr>
        <w:tabs>
          <w:tab w:val="left" w:pos="993"/>
        </w:tabs>
        <w:spacing w:line="276" w:lineRule="auto"/>
        <w:ind w:right="850"/>
        <w:jc w:val="both"/>
        <w:rPr>
          <w:rFonts w:ascii="Arial" w:eastAsia="Calibri" w:hAnsi="Arial" w:cs="Arial"/>
          <w:color w:val="002060"/>
          <w:sz w:val="28"/>
          <w:szCs w:val="28"/>
        </w:rPr>
      </w:pPr>
    </w:p>
    <w:p w14:paraId="097F92E9" w14:textId="77777777" w:rsidR="00231A86" w:rsidRDefault="00670AD6">
      <w:pPr>
        <w:tabs>
          <w:tab w:val="left" w:pos="993"/>
        </w:tabs>
        <w:spacing w:line="276" w:lineRule="auto"/>
        <w:ind w:right="850"/>
        <w:jc w:val="both"/>
        <w:rPr>
          <w:rFonts w:ascii="Arial" w:eastAsia="Calibri" w:hAnsi="Arial" w:cs="Arial"/>
          <w:b/>
          <w:color w:val="002060"/>
          <w:sz w:val="28"/>
          <w:szCs w:val="28"/>
        </w:rPr>
      </w:pPr>
      <w:r>
        <w:rPr>
          <w:rFonts w:ascii="Arial" w:eastAsia="Calibri" w:hAnsi="Arial" w:cs="Arial"/>
          <w:b/>
          <w:color w:val="002060"/>
          <w:sz w:val="28"/>
          <w:szCs w:val="28"/>
          <w:lang w:eastAsia="en-US"/>
        </w:rPr>
        <w:t>III. Keine Entlastung bzgl. des Vertretenmüssens</w:t>
      </w:r>
    </w:p>
    <w:p w14:paraId="7E33B59B" w14:textId="77777777" w:rsidR="00231A86" w:rsidRDefault="00670AD6">
      <w:pPr>
        <w:tabs>
          <w:tab w:val="left" w:pos="993"/>
        </w:tabs>
        <w:spacing w:line="276" w:lineRule="auto"/>
        <w:ind w:right="850"/>
        <w:jc w:val="both"/>
        <w:rPr>
          <w:rFonts w:ascii="Arial" w:eastAsia="Calibri" w:hAnsi="Arial" w:cs="Arial"/>
          <w:color w:val="002060"/>
          <w:sz w:val="28"/>
          <w:szCs w:val="28"/>
        </w:rPr>
      </w:pPr>
      <w:r>
        <w:rPr>
          <w:rFonts w:ascii="Arial" w:eastAsia="Calibri" w:hAnsi="Arial" w:cs="Arial"/>
          <w:color w:val="002060"/>
          <w:sz w:val="28"/>
          <w:szCs w:val="28"/>
          <w:lang w:eastAsia="en-US"/>
        </w:rPr>
        <w:t>M müsste die Pflichtverletzung zu vertreten haben. Gemäß § 276 Abs. 1 hat der Schuldner Vorsatz und Fahrlässigkeit zu vertreten. Nach § 280 Abs. 1 S. 2 wird das Vertretenmüssen grundsätzlich vermutet (</w:t>
      </w:r>
      <w:r>
        <w:rPr>
          <w:rFonts w:ascii="Arial" w:eastAsia="Calibri" w:hAnsi="Arial" w:cs="Arial"/>
          <w:b/>
          <w:color w:val="002060"/>
          <w:sz w:val="28"/>
          <w:szCs w:val="28"/>
          <w:lang w:eastAsia="en-US"/>
        </w:rPr>
        <w:t>Beweislastumkehr</w:t>
      </w:r>
      <w:r>
        <w:rPr>
          <w:rFonts w:ascii="Arial" w:eastAsia="Calibri" w:hAnsi="Arial" w:cs="Arial"/>
          <w:color w:val="002060"/>
          <w:sz w:val="28"/>
          <w:szCs w:val="28"/>
          <w:lang w:eastAsia="en-US"/>
        </w:rPr>
        <w:t xml:space="preserve"> – </w:t>
      </w:r>
      <w:r>
        <w:rPr>
          <w:rFonts w:ascii="Arial" w:eastAsia="Calibri" w:hAnsi="Arial" w:cs="Arial"/>
          <w:i/>
          <w:color w:val="002060"/>
          <w:sz w:val="28"/>
          <w:szCs w:val="28"/>
          <w:lang w:eastAsia="en-US"/>
        </w:rPr>
        <w:t>diese greift aber nur, wenn der Sachverhalt gar keine Angaben zum Verschulden enthält oder die Verschuldensfrage nicht mehr aufklärbar ist</w:t>
      </w:r>
      <w:r>
        <w:rPr>
          <w:rFonts w:ascii="Arial" w:eastAsia="Calibri" w:hAnsi="Arial" w:cs="Arial"/>
          <w:color w:val="002060"/>
          <w:sz w:val="28"/>
          <w:szCs w:val="28"/>
          <w:lang w:eastAsia="en-US"/>
        </w:rPr>
        <w:t xml:space="preserve">). Vorliegend könnte M fahrlässig gehandelt haben. Fahrlässig handelt, wer die im Verkehr erforderliche Sorgfalt außer Acht lässt, § 276 Abs. 2. Dies ist der Fall, wenn die Rechtsgrundverletzung vorhersehbar und vermeidbar gewesen wäre. M wusste um die Allergie des S und hätte bei Zurverfügungstellung anderer Putzmittel die allergische Reaktion verhindern können, sodass ihr Verhalten mindestens fahrlässig war. Folglich hat M die Pflichtverletzung zu vertreten. </w:t>
      </w:r>
    </w:p>
    <w:p w14:paraId="20CAE7A8" w14:textId="77777777" w:rsidR="00231A86" w:rsidRDefault="00231A86">
      <w:pPr>
        <w:tabs>
          <w:tab w:val="left" w:pos="993"/>
        </w:tabs>
        <w:spacing w:line="276" w:lineRule="auto"/>
        <w:ind w:right="850"/>
        <w:jc w:val="both"/>
        <w:rPr>
          <w:rFonts w:ascii="Arial" w:eastAsia="Calibri" w:hAnsi="Arial" w:cs="Arial"/>
          <w:color w:val="002060"/>
          <w:sz w:val="28"/>
          <w:szCs w:val="28"/>
        </w:rPr>
      </w:pPr>
    </w:p>
    <w:p w14:paraId="2325E4AF" w14:textId="77777777" w:rsidR="00231A86" w:rsidRDefault="00670AD6">
      <w:pPr>
        <w:tabs>
          <w:tab w:val="left" w:pos="993"/>
        </w:tabs>
        <w:spacing w:line="276" w:lineRule="auto"/>
        <w:ind w:right="850"/>
        <w:jc w:val="both"/>
        <w:rPr>
          <w:rFonts w:ascii="Arial" w:eastAsia="Calibri" w:hAnsi="Arial" w:cs="Arial"/>
          <w:color w:val="548DD4" w:themeColor="text2" w:themeTint="99"/>
          <w:sz w:val="28"/>
          <w:szCs w:val="28"/>
        </w:rPr>
      </w:pPr>
      <w:r>
        <w:rPr>
          <w:rFonts w:ascii="Arial" w:eastAsia="Calibri" w:hAnsi="Arial" w:cs="Arial"/>
          <w:color w:val="548DD4" w:themeColor="text2" w:themeTint="99"/>
          <w:sz w:val="28"/>
          <w:szCs w:val="28"/>
          <w:lang w:eastAsia="en-US"/>
        </w:rPr>
        <w:t xml:space="preserve">Beachte: Gemäß § 1664 BGB bestehen in familiären Beziehungen unter Umständen andere Sorgfaltsmaßstäbe (sog. diligentia quam in suis, § 277 BGB). Ob dies angesichts des Alters des S und des im Übrigen spärlichen </w:t>
      </w:r>
      <w:r>
        <w:rPr>
          <w:rFonts w:ascii="Arial" w:eastAsia="Calibri" w:hAnsi="Arial" w:cs="Arial"/>
          <w:color w:val="548DD4" w:themeColor="text2" w:themeTint="99"/>
          <w:sz w:val="28"/>
          <w:szCs w:val="28"/>
          <w:lang w:eastAsia="en-US"/>
        </w:rPr>
        <w:lastRenderedPageBreak/>
        <w:t xml:space="preserve">Sachverhalts hier tatbestandlich greift, ist sehr zweifelhaft. Jedenfalls hätte M aber </w:t>
      </w:r>
      <w:r>
        <w:rPr>
          <w:rFonts w:ascii="Arial" w:eastAsia="Calibri" w:hAnsi="Arial" w:cs="Arial"/>
          <w:color w:val="548DD4" w:themeColor="text2" w:themeTint="99"/>
          <w:sz w:val="28"/>
          <w:szCs w:val="28"/>
          <w:u w:val="single"/>
          <w:lang w:eastAsia="en-US"/>
        </w:rPr>
        <w:t>auch</w:t>
      </w:r>
      <w:r>
        <w:rPr>
          <w:rFonts w:ascii="Arial" w:eastAsia="Calibri" w:hAnsi="Arial" w:cs="Arial"/>
          <w:color w:val="548DD4" w:themeColor="text2" w:themeTint="99"/>
          <w:sz w:val="28"/>
          <w:szCs w:val="28"/>
          <w:lang w:eastAsia="en-US"/>
        </w:rPr>
        <w:t xml:space="preserve"> die ihr eigenübliche Sorgfalt außer Acht gelassen, weswegen sich im Ergebnis auch bei verändertem Haftungsmaßstab nichts anderes ergeben würde.</w:t>
      </w:r>
    </w:p>
    <w:p w14:paraId="7FC2E071" w14:textId="77777777" w:rsidR="00231A86" w:rsidRDefault="00231A86">
      <w:pPr>
        <w:tabs>
          <w:tab w:val="left" w:pos="993"/>
        </w:tabs>
        <w:spacing w:line="276" w:lineRule="auto"/>
        <w:ind w:right="850"/>
        <w:jc w:val="both"/>
        <w:rPr>
          <w:rFonts w:ascii="Arial" w:eastAsia="Calibri" w:hAnsi="Arial" w:cs="Arial"/>
          <w:b/>
          <w:color w:val="002060"/>
          <w:sz w:val="28"/>
          <w:szCs w:val="28"/>
        </w:rPr>
      </w:pPr>
    </w:p>
    <w:p w14:paraId="72294B34" w14:textId="77777777" w:rsidR="00231A86" w:rsidRDefault="00670AD6">
      <w:pPr>
        <w:tabs>
          <w:tab w:val="left" w:pos="993"/>
        </w:tabs>
        <w:spacing w:line="276" w:lineRule="auto"/>
        <w:ind w:right="850"/>
        <w:jc w:val="both"/>
        <w:rPr>
          <w:rFonts w:ascii="Arial" w:eastAsia="Calibri" w:hAnsi="Arial" w:cs="Arial"/>
          <w:b/>
          <w:color w:val="002060"/>
          <w:sz w:val="28"/>
          <w:szCs w:val="28"/>
        </w:rPr>
      </w:pPr>
      <w:r>
        <w:rPr>
          <w:rFonts w:ascii="Arial" w:eastAsia="Calibri" w:hAnsi="Arial" w:cs="Arial"/>
          <w:b/>
          <w:color w:val="002060"/>
          <w:sz w:val="28"/>
          <w:szCs w:val="28"/>
          <w:lang w:eastAsia="en-US"/>
        </w:rPr>
        <w:t>IV. Ersatzfähiger Schaden</w:t>
      </w:r>
    </w:p>
    <w:p w14:paraId="35370958" w14:textId="77777777" w:rsidR="00231A86" w:rsidRDefault="00670AD6">
      <w:pPr>
        <w:tabs>
          <w:tab w:val="left" w:pos="993"/>
        </w:tabs>
        <w:spacing w:line="276" w:lineRule="auto"/>
        <w:ind w:right="850"/>
        <w:jc w:val="both"/>
        <w:rPr>
          <w:rFonts w:ascii="Arial" w:eastAsia="Calibri" w:hAnsi="Arial" w:cs="Arial"/>
          <w:color w:val="002060"/>
          <w:sz w:val="28"/>
          <w:szCs w:val="28"/>
        </w:rPr>
      </w:pPr>
      <w:r>
        <w:rPr>
          <w:rFonts w:ascii="Arial" w:eastAsia="Calibri" w:hAnsi="Arial" w:cs="Arial"/>
          <w:color w:val="002060"/>
          <w:sz w:val="28"/>
          <w:szCs w:val="28"/>
          <w:lang w:eastAsia="en-US"/>
        </w:rPr>
        <w:t>Schließlich müsste S ein Schaden entstanden sein. Ein Schaden ist jede unfreiwillige Einbuße, die der Geschädigte an seinen Rechten oder Rechtsgütern erfährt. Dessen Ersatzfähigkeit bestimmt sich nach den §§ 249 ff. BGB. S entwickelt eine allergische Reaktion durch die Nutzung des pflichtwidrig bereitgestellten Putzmittels und wird dadurch in seiner Gesundheit geschädigt. Gem. § 249 Abs. 2 S. 1 BGB kann S den für die Wiederherstellung seiner Gesundheit erforderlichen Geldbetrag verlangen. Folglich stellen die von S gezahlten 200 € für die Salbe einen ersatzfähigen Schaden dar.</w:t>
      </w:r>
    </w:p>
    <w:p w14:paraId="1B6E4DC3" w14:textId="77777777" w:rsidR="00231A86" w:rsidRDefault="00231A86">
      <w:pPr>
        <w:tabs>
          <w:tab w:val="left" w:pos="993"/>
        </w:tabs>
        <w:spacing w:line="276" w:lineRule="auto"/>
        <w:ind w:right="850"/>
        <w:jc w:val="both"/>
        <w:rPr>
          <w:rFonts w:ascii="Arial" w:eastAsia="Calibri" w:hAnsi="Arial" w:cs="Arial"/>
          <w:b/>
          <w:color w:val="002060"/>
          <w:sz w:val="28"/>
          <w:szCs w:val="28"/>
        </w:rPr>
      </w:pPr>
    </w:p>
    <w:p w14:paraId="71A9EEAE" w14:textId="77777777" w:rsidR="00231A86" w:rsidRDefault="00670AD6">
      <w:pPr>
        <w:tabs>
          <w:tab w:val="left" w:pos="993"/>
        </w:tabs>
        <w:spacing w:line="276" w:lineRule="auto"/>
        <w:ind w:right="850"/>
        <w:jc w:val="both"/>
        <w:rPr>
          <w:rFonts w:ascii="Arial" w:eastAsia="Calibri" w:hAnsi="Arial" w:cs="Arial"/>
          <w:b/>
          <w:color w:val="002060"/>
          <w:sz w:val="28"/>
          <w:szCs w:val="28"/>
        </w:rPr>
      </w:pPr>
      <w:r>
        <w:rPr>
          <w:rFonts w:ascii="Arial" w:eastAsia="Calibri" w:hAnsi="Arial" w:cs="Arial"/>
          <w:b/>
          <w:color w:val="002060"/>
          <w:sz w:val="28"/>
          <w:szCs w:val="28"/>
          <w:lang w:eastAsia="en-US"/>
        </w:rPr>
        <w:t>V. Ergebnis</w:t>
      </w:r>
    </w:p>
    <w:p w14:paraId="1F3675EF" w14:textId="77777777" w:rsidR="00231A86" w:rsidRDefault="00670AD6">
      <w:pPr>
        <w:tabs>
          <w:tab w:val="left" w:pos="993"/>
        </w:tabs>
        <w:spacing w:line="276" w:lineRule="auto"/>
        <w:ind w:right="850"/>
        <w:jc w:val="both"/>
        <w:rPr>
          <w:rFonts w:ascii="Arial" w:eastAsia="Calibri" w:hAnsi="Arial" w:cs="Arial"/>
          <w:color w:val="002060"/>
          <w:sz w:val="28"/>
          <w:szCs w:val="28"/>
        </w:rPr>
      </w:pPr>
      <w:r>
        <w:rPr>
          <w:rFonts w:ascii="Arial" w:eastAsia="Calibri" w:hAnsi="Arial" w:cs="Arial"/>
          <w:color w:val="002060"/>
          <w:sz w:val="28"/>
          <w:szCs w:val="28"/>
          <w:lang w:eastAsia="en-US"/>
        </w:rPr>
        <w:t>T hat gegen M einen Anspruch auf Ersatz der 200 € nach §§ 280 Abs. 1, 241 Abs. 2 BGB.</w:t>
      </w:r>
    </w:p>
    <w:p w14:paraId="07571AE2" w14:textId="77777777" w:rsidR="00231A86" w:rsidRDefault="00231A86">
      <w:pPr>
        <w:tabs>
          <w:tab w:val="left" w:pos="993"/>
        </w:tabs>
        <w:spacing w:line="276" w:lineRule="auto"/>
        <w:ind w:right="850"/>
        <w:jc w:val="both"/>
        <w:rPr>
          <w:rFonts w:ascii="Arial" w:eastAsia="Calibri" w:hAnsi="Arial" w:cs="Arial"/>
          <w:b/>
          <w:color w:val="002060"/>
          <w:sz w:val="28"/>
          <w:szCs w:val="28"/>
        </w:rPr>
      </w:pPr>
    </w:p>
    <w:p w14:paraId="33AF0766" w14:textId="77777777" w:rsidR="00231A86" w:rsidRDefault="00231A86">
      <w:pPr>
        <w:tabs>
          <w:tab w:val="left" w:pos="993"/>
        </w:tabs>
        <w:spacing w:line="276" w:lineRule="auto"/>
        <w:ind w:right="850"/>
        <w:jc w:val="both"/>
        <w:rPr>
          <w:rFonts w:ascii="Arial" w:eastAsia="Calibri" w:hAnsi="Arial" w:cs="Arial"/>
          <w:b/>
          <w:color w:val="002060"/>
          <w:sz w:val="28"/>
          <w:szCs w:val="28"/>
        </w:rPr>
      </w:pPr>
    </w:p>
    <w:p w14:paraId="5CBBAFD7" w14:textId="77777777" w:rsidR="00231A86" w:rsidRDefault="00670AD6">
      <w:pPr>
        <w:tabs>
          <w:tab w:val="left" w:pos="993"/>
        </w:tabs>
        <w:spacing w:line="276" w:lineRule="auto"/>
        <w:ind w:right="850"/>
        <w:jc w:val="both"/>
        <w:rPr>
          <w:rFonts w:ascii="Arial" w:eastAsia="Calibri" w:hAnsi="Arial" w:cs="Arial"/>
          <w:b/>
          <w:color w:val="002060"/>
          <w:sz w:val="28"/>
          <w:szCs w:val="28"/>
        </w:rPr>
      </w:pPr>
      <w:r>
        <w:rPr>
          <w:rFonts w:ascii="Arial" w:eastAsia="Calibri" w:hAnsi="Arial" w:cs="Arial"/>
          <w:b/>
          <w:color w:val="002060"/>
          <w:sz w:val="28"/>
          <w:szCs w:val="28"/>
          <w:lang w:eastAsia="en-US"/>
        </w:rPr>
        <w:t>B. Anspruch des S gegen die M auf Ersatz der 200 € aus § 823 Abs. 1 BGB</w:t>
      </w:r>
    </w:p>
    <w:p w14:paraId="2755B881" w14:textId="77777777" w:rsidR="00231A86" w:rsidRDefault="00670AD6">
      <w:pPr>
        <w:tabs>
          <w:tab w:val="left" w:pos="993"/>
        </w:tabs>
        <w:spacing w:line="276" w:lineRule="auto"/>
        <w:ind w:right="850"/>
        <w:jc w:val="both"/>
        <w:rPr>
          <w:rFonts w:ascii="Arial" w:eastAsia="Calibri" w:hAnsi="Arial" w:cs="Arial"/>
          <w:color w:val="002060"/>
          <w:sz w:val="28"/>
          <w:szCs w:val="28"/>
        </w:rPr>
      </w:pPr>
      <w:r>
        <w:rPr>
          <w:rFonts w:ascii="Arial" w:eastAsia="Calibri" w:hAnsi="Arial" w:cs="Arial"/>
          <w:b/>
          <w:color w:val="002060"/>
          <w:sz w:val="28"/>
          <w:szCs w:val="28"/>
          <w:lang w:eastAsia="en-US"/>
        </w:rPr>
        <w:t>I. Verletzung eines geschützten Rechtsguts</w:t>
      </w:r>
      <w:r>
        <w:rPr>
          <w:rFonts w:ascii="Arial" w:eastAsia="Calibri" w:hAnsi="Arial" w:cs="Arial"/>
          <w:color w:val="002060"/>
          <w:sz w:val="28"/>
          <w:szCs w:val="28"/>
          <w:lang w:eastAsia="en-US"/>
        </w:rPr>
        <w:t xml:space="preserve"> </w:t>
      </w:r>
    </w:p>
    <w:p w14:paraId="1E93E7D6" w14:textId="77777777" w:rsidR="00231A86" w:rsidRDefault="00670AD6">
      <w:pPr>
        <w:tabs>
          <w:tab w:val="left" w:pos="993"/>
        </w:tabs>
        <w:spacing w:line="276" w:lineRule="auto"/>
        <w:ind w:right="850"/>
        <w:jc w:val="both"/>
        <w:rPr>
          <w:rFonts w:ascii="Arial" w:eastAsia="Calibri" w:hAnsi="Arial" w:cs="Arial"/>
          <w:color w:val="002060"/>
          <w:sz w:val="28"/>
          <w:szCs w:val="28"/>
        </w:rPr>
      </w:pPr>
      <w:r>
        <w:rPr>
          <w:rFonts w:ascii="Arial" w:eastAsia="Calibri" w:hAnsi="Arial" w:cs="Arial"/>
          <w:color w:val="002060"/>
          <w:sz w:val="28"/>
          <w:szCs w:val="28"/>
          <w:lang w:eastAsia="en-US"/>
        </w:rPr>
        <w:t>Durch die allergische Reaktion des S auf die Putzmittel und den daraus resultierenden Ausschlag erlitt S eine medizinisch-behandlungsbedürftige Störung seines körperlichen Wohlbefindens. Eine Gesundheitsverletzung des S liegt vor.</w:t>
      </w:r>
    </w:p>
    <w:p w14:paraId="2B31AE59" w14:textId="77777777" w:rsidR="00231A86" w:rsidRDefault="00231A86">
      <w:pPr>
        <w:tabs>
          <w:tab w:val="left" w:pos="993"/>
        </w:tabs>
        <w:spacing w:line="276" w:lineRule="auto"/>
        <w:ind w:right="850"/>
        <w:jc w:val="both"/>
        <w:rPr>
          <w:rFonts w:ascii="Arial" w:eastAsia="Calibri" w:hAnsi="Arial" w:cs="Arial"/>
          <w:color w:val="002060"/>
          <w:sz w:val="28"/>
          <w:szCs w:val="28"/>
        </w:rPr>
      </w:pPr>
    </w:p>
    <w:p w14:paraId="2BFA4940" w14:textId="77777777" w:rsidR="00231A86" w:rsidRDefault="00670AD6">
      <w:pPr>
        <w:tabs>
          <w:tab w:val="left" w:pos="993"/>
        </w:tabs>
        <w:spacing w:line="276" w:lineRule="auto"/>
        <w:ind w:right="850"/>
        <w:jc w:val="both"/>
        <w:rPr>
          <w:rFonts w:ascii="Arial" w:eastAsia="Calibri" w:hAnsi="Arial" w:cs="Arial"/>
          <w:b/>
          <w:color w:val="002060"/>
          <w:sz w:val="28"/>
          <w:szCs w:val="28"/>
        </w:rPr>
      </w:pPr>
      <w:r>
        <w:rPr>
          <w:rFonts w:ascii="Arial" w:eastAsia="Calibri" w:hAnsi="Arial" w:cs="Arial"/>
          <w:b/>
          <w:color w:val="002060"/>
          <w:sz w:val="28"/>
          <w:szCs w:val="28"/>
          <w:lang w:eastAsia="en-US"/>
        </w:rPr>
        <w:t>II. Verletzungshandlung</w:t>
      </w:r>
    </w:p>
    <w:p w14:paraId="3BD8E994" w14:textId="77777777" w:rsidR="00231A86" w:rsidRDefault="00670AD6">
      <w:pPr>
        <w:tabs>
          <w:tab w:val="left" w:pos="993"/>
        </w:tabs>
        <w:spacing w:line="276" w:lineRule="auto"/>
        <w:ind w:right="850"/>
        <w:jc w:val="both"/>
        <w:rPr>
          <w:rFonts w:ascii="Arial" w:eastAsia="Calibri" w:hAnsi="Arial" w:cs="Arial"/>
          <w:color w:val="002060"/>
          <w:sz w:val="28"/>
          <w:szCs w:val="28"/>
        </w:rPr>
      </w:pPr>
      <w:r>
        <w:rPr>
          <w:rFonts w:ascii="Arial" w:eastAsia="Calibri" w:hAnsi="Arial" w:cs="Arial"/>
          <w:color w:val="002060"/>
          <w:sz w:val="28"/>
          <w:szCs w:val="28"/>
          <w:lang w:eastAsia="en-US"/>
        </w:rPr>
        <w:t>Die Verletzungshandlung besteht vorliegend im Bereitstellen des Putzmittels.</w:t>
      </w:r>
    </w:p>
    <w:p w14:paraId="0B8597A1" w14:textId="77777777" w:rsidR="00231A86" w:rsidRDefault="00231A86">
      <w:pPr>
        <w:tabs>
          <w:tab w:val="left" w:pos="993"/>
        </w:tabs>
        <w:spacing w:line="276" w:lineRule="auto"/>
        <w:ind w:right="850"/>
        <w:jc w:val="both"/>
        <w:rPr>
          <w:rFonts w:ascii="Arial" w:eastAsia="Calibri" w:hAnsi="Arial" w:cs="Arial"/>
          <w:color w:val="002060"/>
          <w:sz w:val="28"/>
          <w:szCs w:val="28"/>
        </w:rPr>
      </w:pPr>
    </w:p>
    <w:p w14:paraId="1F16AC32" w14:textId="77777777" w:rsidR="00231A86" w:rsidRDefault="00670AD6">
      <w:pPr>
        <w:tabs>
          <w:tab w:val="left" w:pos="993"/>
        </w:tabs>
        <w:spacing w:line="276" w:lineRule="auto"/>
        <w:ind w:right="850"/>
        <w:jc w:val="both"/>
        <w:rPr>
          <w:rFonts w:ascii="Arial" w:eastAsia="Calibri" w:hAnsi="Arial" w:cs="Arial"/>
          <w:b/>
          <w:color w:val="002060"/>
          <w:sz w:val="28"/>
          <w:szCs w:val="28"/>
        </w:rPr>
      </w:pPr>
      <w:r>
        <w:rPr>
          <w:rFonts w:ascii="Arial" w:eastAsia="Calibri" w:hAnsi="Arial" w:cs="Arial"/>
          <w:b/>
          <w:color w:val="002060"/>
          <w:sz w:val="28"/>
          <w:szCs w:val="28"/>
          <w:lang w:eastAsia="en-US"/>
        </w:rPr>
        <w:t>III. Haftungsbegründende Kausalität</w:t>
      </w:r>
    </w:p>
    <w:p w14:paraId="43D8B030" w14:textId="77777777" w:rsidR="00231A86" w:rsidRDefault="00670AD6">
      <w:pPr>
        <w:tabs>
          <w:tab w:val="left" w:pos="993"/>
        </w:tabs>
        <w:spacing w:line="276" w:lineRule="auto"/>
        <w:ind w:right="850"/>
        <w:jc w:val="both"/>
        <w:rPr>
          <w:rFonts w:ascii="Arial" w:eastAsia="Calibri" w:hAnsi="Arial" w:cs="Arial"/>
          <w:color w:val="002060"/>
          <w:sz w:val="28"/>
          <w:szCs w:val="28"/>
        </w:rPr>
      </w:pPr>
      <w:r>
        <w:rPr>
          <w:rFonts w:ascii="Arial" w:eastAsia="Calibri" w:hAnsi="Arial" w:cs="Arial"/>
          <w:color w:val="002060"/>
          <w:sz w:val="28"/>
          <w:szCs w:val="28"/>
          <w:lang w:eastAsia="en-US"/>
        </w:rPr>
        <w:t xml:space="preserve">Hätte M das Putzmittel nicht bereitsgestellt, hätte S dieses Mittel nicht zur Reinigung der Fenster verwendet und im Ergebnis auch nicht die konkrete Gesundheitsverletzung erlitten. Dass S hier den unmittelbar letzten Akt zur Rechtsgutsverletzung getätigt hat (Verwendung des Putzmittels) ändert insofern nichts an der Ursächlichkeit der Handlung der M für die </w:t>
      </w:r>
      <w:r>
        <w:rPr>
          <w:rFonts w:ascii="Arial" w:eastAsia="Calibri" w:hAnsi="Arial" w:cs="Arial"/>
          <w:color w:val="002060"/>
          <w:sz w:val="28"/>
          <w:szCs w:val="28"/>
          <w:lang w:eastAsia="en-US"/>
        </w:rPr>
        <w:lastRenderedPageBreak/>
        <w:t xml:space="preserve">Gesundheitsverletzung des S (naturwissenschaftlich verstandene Kausalität; Äquivalenzformel). </w:t>
      </w:r>
    </w:p>
    <w:p w14:paraId="6AEBF9DA" w14:textId="77777777" w:rsidR="00231A86" w:rsidRDefault="00231A86">
      <w:pPr>
        <w:tabs>
          <w:tab w:val="left" w:pos="993"/>
        </w:tabs>
        <w:spacing w:line="276" w:lineRule="auto"/>
        <w:ind w:right="850"/>
        <w:jc w:val="both"/>
        <w:rPr>
          <w:rFonts w:ascii="Arial" w:eastAsia="Calibri" w:hAnsi="Arial" w:cs="Arial"/>
          <w:b/>
          <w:color w:val="002060"/>
          <w:sz w:val="28"/>
          <w:szCs w:val="28"/>
        </w:rPr>
      </w:pPr>
    </w:p>
    <w:p w14:paraId="79DD06EB" w14:textId="77777777" w:rsidR="00231A86" w:rsidRDefault="00670AD6">
      <w:pPr>
        <w:tabs>
          <w:tab w:val="left" w:pos="993"/>
        </w:tabs>
        <w:spacing w:line="276" w:lineRule="auto"/>
        <w:ind w:right="850"/>
        <w:jc w:val="both"/>
        <w:rPr>
          <w:rFonts w:ascii="Arial" w:eastAsia="Calibri" w:hAnsi="Arial" w:cs="Arial"/>
          <w:b/>
          <w:color w:val="002060"/>
          <w:sz w:val="28"/>
          <w:szCs w:val="28"/>
        </w:rPr>
      </w:pPr>
      <w:r>
        <w:rPr>
          <w:rFonts w:ascii="Arial" w:eastAsia="Calibri" w:hAnsi="Arial" w:cs="Arial"/>
          <w:b/>
          <w:color w:val="002060"/>
          <w:sz w:val="28"/>
          <w:szCs w:val="28"/>
          <w:lang w:eastAsia="en-US"/>
        </w:rPr>
        <w:t xml:space="preserve">IV. Rechtswidrigkeit </w:t>
      </w:r>
    </w:p>
    <w:p w14:paraId="2F5F66C6" w14:textId="77777777" w:rsidR="00231A86" w:rsidRDefault="00670AD6">
      <w:pPr>
        <w:tabs>
          <w:tab w:val="left" w:pos="993"/>
        </w:tabs>
        <w:spacing w:line="276" w:lineRule="auto"/>
        <w:ind w:right="850"/>
        <w:jc w:val="both"/>
        <w:rPr>
          <w:rFonts w:ascii="Arial" w:eastAsia="Calibri" w:hAnsi="Arial" w:cs="Arial"/>
          <w:color w:val="002060"/>
          <w:sz w:val="28"/>
          <w:szCs w:val="28"/>
        </w:rPr>
      </w:pPr>
      <w:r>
        <w:rPr>
          <w:rFonts w:ascii="Arial" w:eastAsia="Calibri" w:hAnsi="Arial" w:cs="Arial"/>
          <w:color w:val="002060"/>
          <w:sz w:val="28"/>
          <w:szCs w:val="28"/>
          <w:lang w:eastAsia="en-US"/>
        </w:rPr>
        <w:t>Die Rechtswidrigkeit ist bei aktiver Verletzung der in § 823 Abs. 1 BGB genannten Rechtsgüter indiziert. Es bestehen keine Rechtfertigungsgründe.</w:t>
      </w:r>
    </w:p>
    <w:p w14:paraId="79F68814" w14:textId="77777777" w:rsidR="00231A86" w:rsidRDefault="00231A86">
      <w:pPr>
        <w:tabs>
          <w:tab w:val="left" w:pos="993"/>
        </w:tabs>
        <w:spacing w:line="276" w:lineRule="auto"/>
        <w:ind w:right="850"/>
        <w:jc w:val="both"/>
        <w:rPr>
          <w:rFonts w:ascii="Arial" w:eastAsia="Calibri" w:hAnsi="Arial" w:cs="Arial"/>
          <w:b/>
          <w:color w:val="002060"/>
          <w:sz w:val="28"/>
          <w:szCs w:val="28"/>
        </w:rPr>
      </w:pPr>
    </w:p>
    <w:p w14:paraId="01CF526B" w14:textId="77777777" w:rsidR="00231A86" w:rsidRDefault="00670AD6">
      <w:pPr>
        <w:tabs>
          <w:tab w:val="left" w:pos="993"/>
        </w:tabs>
        <w:spacing w:line="276" w:lineRule="auto"/>
        <w:ind w:right="850"/>
        <w:jc w:val="both"/>
        <w:rPr>
          <w:rFonts w:ascii="Arial" w:eastAsia="Calibri" w:hAnsi="Arial" w:cs="Arial"/>
          <w:b/>
          <w:color w:val="002060"/>
          <w:sz w:val="28"/>
          <w:szCs w:val="28"/>
        </w:rPr>
      </w:pPr>
      <w:r>
        <w:rPr>
          <w:rFonts w:ascii="Arial" w:eastAsia="Calibri" w:hAnsi="Arial" w:cs="Arial"/>
          <w:b/>
          <w:color w:val="002060"/>
          <w:sz w:val="28"/>
          <w:szCs w:val="28"/>
          <w:lang w:eastAsia="en-US"/>
        </w:rPr>
        <w:t xml:space="preserve">V. Verschulden </w:t>
      </w:r>
    </w:p>
    <w:p w14:paraId="09997CC2" w14:textId="77777777" w:rsidR="00231A86" w:rsidRDefault="00670AD6">
      <w:pPr>
        <w:tabs>
          <w:tab w:val="left" w:pos="993"/>
        </w:tabs>
        <w:spacing w:line="276" w:lineRule="auto"/>
        <w:ind w:right="850"/>
        <w:jc w:val="both"/>
        <w:rPr>
          <w:rFonts w:ascii="Arial" w:eastAsia="Calibri" w:hAnsi="Arial" w:cs="Arial"/>
          <w:color w:val="002060"/>
          <w:sz w:val="28"/>
          <w:szCs w:val="28"/>
        </w:rPr>
      </w:pPr>
      <w:r>
        <w:rPr>
          <w:rFonts w:ascii="Arial" w:eastAsia="Calibri" w:hAnsi="Arial" w:cs="Arial"/>
          <w:color w:val="002060"/>
          <w:sz w:val="28"/>
          <w:szCs w:val="28"/>
          <w:lang w:eastAsia="en-US"/>
        </w:rPr>
        <w:t>Mangels vorsätzlichen Handelns der M, kommt hier allenfalls Fahrlässigkeit i. S. d. § 276 Abs. 2 BGB in Betracht. Fahrlässig handelt, wer die im Verkehr erforderliche Sorgfalt außer Acht lässt (§ 276 Abs. 2 BGB). Als Angehörige des Verkehrskreises Mutter musste M in der konkreten Situation wissen, dass sie dem S das Putzmittel nicht zur Verwendung bereitstellen durfte. M handelt damit fahrlässig.</w:t>
      </w:r>
    </w:p>
    <w:p w14:paraId="6053E68F" w14:textId="77777777" w:rsidR="00231A86" w:rsidRDefault="00670AD6">
      <w:pPr>
        <w:tabs>
          <w:tab w:val="left" w:pos="993"/>
        </w:tabs>
        <w:spacing w:line="276" w:lineRule="auto"/>
        <w:ind w:right="850"/>
        <w:jc w:val="both"/>
        <w:rPr>
          <w:rFonts w:ascii="Arial" w:eastAsia="Calibri" w:hAnsi="Arial" w:cs="Arial"/>
          <w:b/>
          <w:color w:val="002060"/>
          <w:sz w:val="28"/>
          <w:szCs w:val="28"/>
        </w:rPr>
      </w:pPr>
      <w:r>
        <w:rPr>
          <w:rFonts w:ascii="Arial" w:eastAsia="Calibri" w:hAnsi="Arial" w:cs="Arial"/>
          <w:b/>
          <w:color w:val="002060"/>
          <w:sz w:val="28"/>
          <w:szCs w:val="28"/>
          <w:lang w:eastAsia="en-US"/>
        </w:rPr>
        <w:t xml:space="preserve">VI. Schaden </w:t>
      </w:r>
    </w:p>
    <w:p w14:paraId="0DC0E2BF" w14:textId="77777777" w:rsidR="00231A86" w:rsidRDefault="00670AD6">
      <w:pPr>
        <w:tabs>
          <w:tab w:val="left" w:pos="993"/>
        </w:tabs>
        <w:spacing w:line="276" w:lineRule="auto"/>
        <w:ind w:right="850"/>
        <w:jc w:val="both"/>
        <w:rPr>
          <w:rFonts w:ascii="Arial" w:eastAsia="Calibri" w:hAnsi="Arial" w:cs="Arial"/>
          <w:color w:val="002060"/>
          <w:sz w:val="28"/>
          <w:szCs w:val="28"/>
        </w:rPr>
      </w:pPr>
      <w:r>
        <w:rPr>
          <w:rFonts w:ascii="Arial" w:eastAsia="Calibri" w:hAnsi="Arial" w:cs="Arial"/>
          <w:color w:val="002060"/>
          <w:sz w:val="28"/>
          <w:szCs w:val="28"/>
          <w:lang w:eastAsia="en-US"/>
        </w:rPr>
        <w:t>Die Gesundheitsverletzung des S, die dieser durch den Kauf der Salbe kompensiert hat, stellt einen Schaden dar, der gem. § 249 Abs. 2 S. 1 BGB ersatzfähig ist.</w:t>
      </w:r>
    </w:p>
    <w:p w14:paraId="3BC765AC" w14:textId="77777777" w:rsidR="00231A86" w:rsidRDefault="00231A86">
      <w:pPr>
        <w:tabs>
          <w:tab w:val="left" w:pos="993"/>
        </w:tabs>
        <w:spacing w:line="276" w:lineRule="auto"/>
        <w:ind w:right="850"/>
        <w:jc w:val="both"/>
        <w:rPr>
          <w:rFonts w:ascii="Arial" w:eastAsia="Calibri" w:hAnsi="Arial" w:cs="Arial"/>
          <w:b/>
          <w:color w:val="002060"/>
          <w:sz w:val="28"/>
          <w:szCs w:val="28"/>
        </w:rPr>
      </w:pPr>
    </w:p>
    <w:p w14:paraId="6B94385F" w14:textId="77777777" w:rsidR="00231A86" w:rsidRDefault="00670AD6">
      <w:pPr>
        <w:tabs>
          <w:tab w:val="left" w:pos="993"/>
        </w:tabs>
        <w:spacing w:line="276" w:lineRule="auto"/>
        <w:ind w:right="850"/>
        <w:jc w:val="both"/>
        <w:rPr>
          <w:rFonts w:ascii="Arial" w:eastAsia="Calibri" w:hAnsi="Arial" w:cs="Arial"/>
          <w:b/>
          <w:color w:val="002060"/>
          <w:sz w:val="28"/>
          <w:szCs w:val="28"/>
        </w:rPr>
      </w:pPr>
      <w:r>
        <w:rPr>
          <w:rFonts w:ascii="Arial" w:eastAsia="Calibri" w:hAnsi="Arial" w:cs="Arial"/>
          <w:b/>
          <w:color w:val="002060"/>
          <w:sz w:val="28"/>
          <w:szCs w:val="28"/>
          <w:lang w:eastAsia="en-US"/>
        </w:rPr>
        <w:t>VII. Haftungsausfüllende Kausalität</w:t>
      </w:r>
    </w:p>
    <w:p w14:paraId="304379E4" w14:textId="77777777" w:rsidR="00231A86" w:rsidRDefault="00670AD6">
      <w:pPr>
        <w:tabs>
          <w:tab w:val="left" w:pos="993"/>
        </w:tabs>
        <w:spacing w:line="276" w:lineRule="auto"/>
        <w:ind w:right="850"/>
        <w:jc w:val="both"/>
        <w:rPr>
          <w:rFonts w:ascii="Arial" w:eastAsia="Calibri" w:hAnsi="Arial" w:cs="Arial"/>
          <w:color w:val="002060"/>
          <w:sz w:val="28"/>
          <w:szCs w:val="28"/>
        </w:rPr>
      </w:pPr>
      <w:r>
        <w:rPr>
          <w:rFonts w:ascii="Arial" w:eastAsia="Calibri" w:hAnsi="Arial" w:cs="Arial"/>
          <w:color w:val="002060"/>
          <w:sz w:val="28"/>
          <w:szCs w:val="28"/>
          <w:lang w:eastAsia="en-US"/>
        </w:rPr>
        <w:t xml:space="preserve">Die Rechtsgutverletzung müsste für den Schaden kausal gewesen sein. S musste die Salbe </w:t>
      </w:r>
      <w:r>
        <w:rPr>
          <w:rFonts w:ascii="Arial" w:hAnsi="Arial" w:cs="Arial"/>
          <w:color w:val="002060"/>
          <w:sz w:val="28"/>
          <w:szCs w:val="28"/>
        </w:rPr>
        <w:t>zur Linderung der Symptome, welche durch die allergische Reaktion aufgrund der bereitgestellten Putzmittel hervorgerufen wurden, kaufen. Die Rechtsgutverletzung ist für den Schaden kausal.</w:t>
      </w:r>
    </w:p>
    <w:p w14:paraId="27A7F087" w14:textId="77777777" w:rsidR="00231A86" w:rsidRDefault="00231A86">
      <w:pPr>
        <w:tabs>
          <w:tab w:val="left" w:pos="993"/>
        </w:tabs>
        <w:spacing w:line="276" w:lineRule="auto"/>
        <w:ind w:right="850"/>
        <w:jc w:val="both"/>
        <w:rPr>
          <w:rFonts w:ascii="Arial" w:eastAsia="Calibri" w:hAnsi="Arial" w:cs="Arial"/>
          <w:b/>
          <w:color w:val="002060"/>
          <w:sz w:val="28"/>
          <w:szCs w:val="28"/>
        </w:rPr>
      </w:pPr>
    </w:p>
    <w:p w14:paraId="70C33691" w14:textId="77777777" w:rsidR="00231A86" w:rsidRDefault="00670AD6">
      <w:pPr>
        <w:tabs>
          <w:tab w:val="left" w:pos="993"/>
        </w:tabs>
        <w:spacing w:line="276" w:lineRule="auto"/>
        <w:ind w:right="850"/>
        <w:jc w:val="both"/>
        <w:rPr>
          <w:rFonts w:ascii="Arial" w:eastAsia="Calibri" w:hAnsi="Arial" w:cs="Arial"/>
          <w:b/>
          <w:color w:val="002060"/>
          <w:sz w:val="28"/>
          <w:szCs w:val="28"/>
        </w:rPr>
      </w:pPr>
      <w:r>
        <w:rPr>
          <w:rFonts w:ascii="Arial" w:eastAsia="Calibri" w:hAnsi="Arial" w:cs="Arial"/>
          <w:b/>
          <w:color w:val="002060"/>
          <w:sz w:val="28"/>
          <w:szCs w:val="28"/>
          <w:lang w:eastAsia="en-US"/>
        </w:rPr>
        <w:t>VIII. Ergebnis</w:t>
      </w:r>
    </w:p>
    <w:p w14:paraId="0C115C7A" w14:textId="77777777" w:rsidR="00231A86" w:rsidRDefault="00670AD6">
      <w:pPr>
        <w:tabs>
          <w:tab w:val="left" w:pos="993"/>
        </w:tabs>
        <w:spacing w:line="276" w:lineRule="auto"/>
        <w:ind w:right="850"/>
        <w:jc w:val="both"/>
        <w:rPr>
          <w:rFonts w:ascii="Arial" w:eastAsia="Calibri" w:hAnsi="Arial" w:cs="Arial"/>
          <w:color w:val="002060"/>
          <w:sz w:val="28"/>
          <w:szCs w:val="28"/>
        </w:rPr>
      </w:pPr>
      <w:r>
        <w:rPr>
          <w:rFonts w:ascii="Arial" w:eastAsia="Calibri" w:hAnsi="Arial" w:cs="Arial"/>
          <w:color w:val="002060"/>
          <w:sz w:val="28"/>
          <w:szCs w:val="28"/>
          <w:lang w:eastAsia="en-US"/>
        </w:rPr>
        <w:t xml:space="preserve">S hat gegen M einen Anspruch auf Zahlung der 200 € gemäß § 823 Abs. 1 BGB. </w:t>
      </w:r>
    </w:p>
    <w:p w14:paraId="11157B48" w14:textId="77777777" w:rsidR="00231A86" w:rsidRDefault="00231A86">
      <w:pPr>
        <w:tabs>
          <w:tab w:val="left" w:pos="993"/>
        </w:tabs>
        <w:spacing w:line="276" w:lineRule="auto"/>
        <w:ind w:right="850"/>
        <w:jc w:val="both"/>
        <w:rPr>
          <w:rFonts w:ascii="Arial" w:eastAsia="Calibri" w:hAnsi="Arial" w:cs="Arial"/>
          <w:color w:val="002060"/>
          <w:sz w:val="28"/>
          <w:szCs w:val="28"/>
        </w:rPr>
      </w:pPr>
    </w:p>
    <w:p w14:paraId="00272D29" w14:textId="77777777" w:rsidR="00231A86" w:rsidRDefault="00231A86">
      <w:pPr>
        <w:tabs>
          <w:tab w:val="left" w:pos="993"/>
        </w:tabs>
        <w:spacing w:line="276" w:lineRule="auto"/>
        <w:ind w:right="850"/>
        <w:jc w:val="both"/>
        <w:rPr>
          <w:rFonts w:ascii="Arial" w:eastAsia="Calibri" w:hAnsi="Arial" w:cs="Arial"/>
          <w:b/>
          <w:color w:val="002060"/>
          <w:sz w:val="28"/>
          <w:szCs w:val="28"/>
        </w:rPr>
      </w:pPr>
    </w:p>
    <w:p w14:paraId="6A45C0A5" w14:textId="77777777" w:rsidR="00670AD6" w:rsidRDefault="00670AD6">
      <w:pPr>
        <w:spacing w:line="276" w:lineRule="auto"/>
        <w:ind w:right="850"/>
        <w:jc w:val="both"/>
        <w:rPr>
          <w:rFonts w:ascii="Arial" w:eastAsia="SimSun" w:hAnsi="Arial" w:cs="Arial"/>
          <w:b/>
          <w:color w:val="002060"/>
          <w:sz w:val="28"/>
          <w:szCs w:val="28"/>
          <w:lang w:val="it-IT" w:eastAsia="zh-CN"/>
        </w:rPr>
      </w:pPr>
      <w:r>
        <w:rPr>
          <w:rFonts w:ascii="Arial" w:eastAsia="Calibri" w:hAnsi="Arial" w:cs="Arial"/>
          <w:b/>
          <w:color w:val="002060"/>
          <w:sz w:val="28"/>
          <w:szCs w:val="28"/>
          <w:lang w:eastAsia="en-US"/>
        </w:rPr>
        <w:t>B. Anspruch des S gegen die M auf Ersatz der 200 € aus § 823 Abs. 2 BGB</w:t>
      </w:r>
      <w:r>
        <w:rPr>
          <w:rFonts w:ascii="Arial" w:hAnsi="Arial" w:cs="Arial"/>
          <w:b/>
          <w:color w:val="002060"/>
          <w:sz w:val="28"/>
          <w:szCs w:val="28"/>
        </w:rPr>
        <w:t xml:space="preserve"> i. V. m. § 229 StGB</w:t>
      </w:r>
      <w:r>
        <w:rPr>
          <w:rFonts w:ascii="Arial" w:eastAsia="SimSun" w:hAnsi="Arial" w:cs="Arial"/>
          <w:b/>
          <w:color w:val="002060"/>
          <w:sz w:val="28"/>
          <w:szCs w:val="28"/>
          <w:lang w:val="it-IT" w:eastAsia="zh-CN"/>
        </w:rPr>
        <w:t xml:space="preserve"> (+)</w:t>
      </w:r>
    </w:p>
    <w:p w14:paraId="3CF5BC82" w14:textId="77777777" w:rsidR="00670AD6" w:rsidRDefault="00670AD6">
      <w:pPr>
        <w:spacing w:line="276" w:lineRule="auto"/>
        <w:ind w:right="850"/>
        <w:jc w:val="both"/>
        <w:rPr>
          <w:rFonts w:ascii="Arial" w:eastAsia="SimSun" w:hAnsi="Arial" w:cs="Arial"/>
          <w:b/>
          <w:color w:val="002060"/>
          <w:sz w:val="28"/>
          <w:szCs w:val="28"/>
          <w:lang w:val="it-IT" w:eastAsia="zh-CN"/>
        </w:rPr>
      </w:pPr>
    </w:p>
    <w:p w14:paraId="79FC339D" w14:textId="447293CB" w:rsidR="00231A86" w:rsidRDefault="00670AD6" w:rsidP="00111153">
      <w:pPr>
        <w:spacing w:line="276" w:lineRule="auto"/>
        <w:ind w:right="850"/>
        <w:jc w:val="both"/>
        <w:rPr>
          <w:rFonts w:ascii="Arial" w:eastAsia="SimSun" w:hAnsi="Arial" w:cs="Arial"/>
          <w:b/>
          <w:color w:val="002060"/>
          <w:sz w:val="28"/>
          <w:szCs w:val="28"/>
        </w:rPr>
      </w:pPr>
      <w:r>
        <w:rPr>
          <w:rFonts w:ascii="Arial" w:eastAsia="SimSun" w:hAnsi="Arial" w:cs="Arial"/>
          <w:b/>
          <w:color w:val="002060"/>
          <w:sz w:val="28"/>
          <w:szCs w:val="28"/>
          <w:lang w:val="it-IT" w:eastAsia="zh-CN"/>
        </w:rPr>
        <w:br w:type="page" w:clear="all"/>
      </w:r>
    </w:p>
    <w:p w14:paraId="5B55174E" w14:textId="77777777" w:rsidR="00231A86" w:rsidRDefault="00670AD6">
      <w:pPr>
        <w:pBdr>
          <w:top w:val="single" w:sz="4" w:space="1" w:color="000000"/>
          <w:left w:val="single" w:sz="4" w:space="4" w:color="000000"/>
          <w:bottom w:val="single" w:sz="4" w:space="1" w:color="000000"/>
          <w:right w:val="single" w:sz="4" w:space="4" w:color="000000"/>
          <w:between w:val="single" w:sz="4" w:space="1" w:color="000000"/>
        </w:pBdr>
        <w:spacing w:line="276" w:lineRule="auto"/>
        <w:ind w:right="0"/>
        <w:jc w:val="center"/>
        <w:rPr>
          <w:rFonts w:ascii="Arial" w:eastAsia="SimSun" w:hAnsi="Arial" w:cs="Arial"/>
          <w:b/>
          <w:color w:val="002060"/>
          <w:sz w:val="28"/>
          <w:szCs w:val="28"/>
        </w:rPr>
      </w:pPr>
      <w:r>
        <w:rPr>
          <w:rFonts w:ascii="Arial" w:eastAsia="SimSun" w:hAnsi="Arial" w:cs="Arial"/>
          <w:b/>
          <w:color w:val="002060"/>
          <w:sz w:val="28"/>
          <w:szCs w:val="28"/>
          <w:lang w:val="it-IT" w:eastAsia="zh-CN"/>
        </w:rPr>
        <w:lastRenderedPageBreak/>
        <w:t>Gliederungsübersicht</w:t>
      </w:r>
    </w:p>
    <w:p w14:paraId="6A6BEA91" w14:textId="77777777" w:rsidR="00231A86" w:rsidRDefault="00231A86">
      <w:pPr>
        <w:tabs>
          <w:tab w:val="left" w:pos="851"/>
        </w:tabs>
        <w:spacing w:line="276" w:lineRule="auto"/>
        <w:jc w:val="both"/>
        <w:rPr>
          <w:rFonts w:ascii="Arial" w:hAnsi="Arial" w:cs="Arial"/>
          <w:color w:val="002060"/>
          <w:sz w:val="28"/>
          <w:szCs w:val="28"/>
        </w:rPr>
      </w:pPr>
    </w:p>
    <w:p w14:paraId="4912B7B5" w14:textId="77777777" w:rsidR="00231A86" w:rsidRDefault="00670AD6">
      <w:pPr>
        <w:spacing w:line="276" w:lineRule="auto"/>
        <w:ind w:right="0"/>
        <w:rPr>
          <w:rFonts w:ascii="Arial" w:hAnsi="Arial" w:cs="Arial"/>
          <w:b/>
          <w:color w:val="002060"/>
          <w:sz w:val="28"/>
          <w:szCs w:val="28"/>
        </w:rPr>
      </w:pPr>
      <w:r>
        <w:rPr>
          <w:rFonts w:ascii="Arial" w:hAnsi="Arial" w:cs="Arial"/>
          <w:b/>
          <w:color w:val="002060"/>
          <w:sz w:val="28"/>
          <w:szCs w:val="28"/>
        </w:rPr>
        <w:t>Frage 1: Erfüllungsanspruch der M gegen den S?</w:t>
      </w:r>
    </w:p>
    <w:p w14:paraId="6E1E7E55" w14:textId="77777777" w:rsidR="00231A86" w:rsidRDefault="00670AD6">
      <w:pPr>
        <w:pStyle w:val="Listenabsatz"/>
        <w:tabs>
          <w:tab w:val="left" w:pos="851"/>
        </w:tabs>
        <w:spacing w:line="276" w:lineRule="auto"/>
        <w:ind w:left="426" w:hanging="426"/>
        <w:jc w:val="both"/>
        <w:rPr>
          <w:rFonts w:ascii="Arial" w:hAnsi="Arial" w:cs="Arial"/>
          <w:b/>
          <w:color w:val="002060"/>
          <w:sz w:val="28"/>
          <w:szCs w:val="28"/>
        </w:rPr>
      </w:pPr>
      <w:r>
        <w:rPr>
          <w:rFonts w:ascii="Arial" w:hAnsi="Arial" w:cs="Arial"/>
          <w:b/>
          <w:color w:val="002060"/>
          <w:sz w:val="28"/>
          <w:szCs w:val="28"/>
        </w:rPr>
        <w:t>A.</w:t>
      </w:r>
      <w:r>
        <w:rPr>
          <w:rFonts w:ascii="Arial" w:hAnsi="Arial" w:cs="Arial"/>
          <w:b/>
          <w:color w:val="002060"/>
          <w:sz w:val="28"/>
          <w:szCs w:val="28"/>
        </w:rPr>
        <w:tab/>
        <w:t>Bestehen eines Schuldverhältnisses zwischen M und S</w:t>
      </w:r>
    </w:p>
    <w:p w14:paraId="22E16C15" w14:textId="77777777" w:rsidR="00231A86" w:rsidRDefault="00670AD6">
      <w:pPr>
        <w:pStyle w:val="Listenabsatz"/>
        <w:numPr>
          <w:ilvl w:val="0"/>
          <w:numId w:val="1"/>
        </w:numPr>
        <w:tabs>
          <w:tab w:val="left" w:pos="1276"/>
        </w:tabs>
        <w:spacing w:line="276" w:lineRule="auto"/>
        <w:ind w:left="851" w:hanging="218"/>
        <w:jc w:val="both"/>
        <w:rPr>
          <w:rFonts w:ascii="Arial" w:hAnsi="Arial" w:cs="Arial"/>
          <w:color w:val="002060"/>
          <w:sz w:val="28"/>
          <w:szCs w:val="28"/>
        </w:rPr>
      </w:pPr>
      <w:r>
        <w:rPr>
          <w:rFonts w:ascii="Arial" w:hAnsi="Arial" w:cs="Arial"/>
          <w:color w:val="002060"/>
          <w:sz w:val="28"/>
          <w:szCs w:val="28"/>
        </w:rPr>
        <w:t>Durch Gesetz</w:t>
      </w:r>
    </w:p>
    <w:p w14:paraId="3CFC1601" w14:textId="77777777" w:rsidR="00231A86" w:rsidRDefault="00670AD6">
      <w:pPr>
        <w:pStyle w:val="Listenabsatz"/>
        <w:numPr>
          <w:ilvl w:val="0"/>
          <w:numId w:val="1"/>
        </w:numPr>
        <w:tabs>
          <w:tab w:val="left" w:pos="1276"/>
        </w:tabs>
        <w:spacing w:line="276" w:lineRule="auto"/>
        <w:ind w:left="851" w:hanging="218"/>
        <w:jc w:val="both"/>
        <w:rPr>
          <w:rFonts w:ascii="Arial" w:hAnsi="Arial" w:cs="Arial"/>
          <w:color w:val="002060"/>
          <w:sz w:val="28"/>
          <w:szCs w:val="28"/>
        </w:rPr>
      </w:pPr>
      <w:r>
        <w:rPr>
          <w:rFonts w:ascii="Arial" w:hAnsi="Arial" w:cs="Arial"/>
          <w:color w:val="002060"/>
          <w:sz w:val="28"/>
          <w:szCs w:val="28"/>
        </w:rPr>
        <w:t>Durch Vertrag, s. § 311 Abs. 1 BGB</w:t>
      </w:r>
    </w:p>
    <w:p w14:paraId="2DE4FCEE" w14:textId="77777777" w:rsidR="00231A86" w:rsidRDefault="00670AD6">
      <w:pPr>
        <w:pStyle w:val="Listenabsatz"/>
        <w:numPr>
          <w:ilvl w:val="1"/>
          <w:numId w:val="2"/>
        </w:numPr>
        <w:tabs>
          <w:tab w:val="left" w:pos="851"/>
        </w:tabs>
        <w:spacing w:line="276" w:lineRule="auto"/>
        <w:ind w:left="1276" w:hanging="425"/>
        <w:jc w:val="both"/>
        <w:rPr>
          <w:rFonts w:ascii="Arial" w:hAnsi="Arial" w:cs="Arial"/>
          <w:color w:val="002060"/>
          <w:sz w:val="28"/>
          <w:szCs w:val="28"/>
        </w:rPr>
      </w:pPr>
      <w:r>
        <w:rPr>
          <w:rFonts w:ascii="Arial" w:hAnsi="Arial" w:cs="Arial"/>
          <w:color w:val="002060"/>
          <w:sz w:val="28"/>
          <w:szCs w:val="28"/>
        </w:rPr>
        <w:t>Dienstvertrag, § 611 BGB</w:t>
      </w:r>
    </w:p>
    <w:p w14:paraId="44C804C3" w14:textId="77777777" w:rsidR="00231A86" w:rsidRDefault="00670AD6">
      <w:pPr>
        <w:pStyle w:val="Listenabsatz"/>
        <w:numPr>
          <w:ilvl w:val="1"/>
          <w:numId w:val="2"/>
        </w:numPr>
        <w:tabs>
          <w:tab w:val="left" w:pos="851"/>
        </w:tabs>
        <w:spacing w:line="276" w:lineRule="auto"/>
        <w:ind w:left="1276" w:hanging="425"/>
        <w:jc w:val="both"/>
        <w:rPr>
          <w:rFonts w:ascii="Arial" w:hAnsi="Arial" w:cs="Arial"/>
          <w:color w:val="002060"/>
          <w:sz w:val="28"/>
          <w:szCs w:val="28"/>
        </w:rPr>
      </w:pPr>
      <w:r>
        <w:rPr>
          <w:rFonts w:ascii="Arial" w:hAnsi="Arial" w:cs="Arial"/>
          <w:color w:val="002060"/>
          <w:sz w:val="28"/>
          <w:szCs w:val="28"/>
        </w:rPr>
        <w:t>Werkvertrag, § 631 BGB</w:t>
      </w:r>
    </w:p>
    <w:p w14:paraId="486B7F8F" w14:textId="77777777" w:rsidR="00231A86" w:rsidRDefault="00670AD6">
      <w:pPr>
        <w:pStyle w:val="Listenabsatz"/>
        <w:numPr>
          <w:ilvl w:val="1"/>
          <w:numId w:val="2"/>
        </w:numPr>
        <w:tabs>
          <w:tab w:val="left" w:pos="851"/>
        </w:tabs>
        <w:spacing w:line="276" w:lineRule="auto"/>
        <w:ind w:left="1276" w:hanging="425"/>
        <w:jc w:val="both"/>
        <w:rPr>
          <w:rFonts w:ascii="Arial" w:hAnsi="Arial" w:cs="Arial"/>
          <w:color w:val="002060"/>
          <w:sz w:val="28"/>
          <w:szCs w:val="28"/>
        </w:rPr>
      </w:pPr>
      <w:r>
        <w:rPr>
          <w:rFonts w:ascii="Arial" w:hAnsi="Arial" w:cs="Arial"/>
          <w:color w:val="002060"/>
          <w:sz w:val="28"/>
          <w:szCs w:val="28"/>
        </w:rPr>
        <w:t>Auftrag, § 662 BGB</w:t>
      </w:r>
    </w:p>
    <w:p w14:paraId="5F097F2B" w14:textId="77777777" w:rsidR="00231A86" w:rsidRDefault="00670AD6">
      <w:pPr>
        <w:pStyle w:val="Listenabsatz"/>
        <w:numPr>
          <w:ilvl w:val="3"/>
          <w:numId w:val="2"/>
        </w:numPr>
        <w:tabs>
          <w:tab w:val="left" w:pos="851"/>
        </w:tabs>
        <w:spacing w:line="276" w:lineRule="auto"/>
        <w:jc w:val="both"/>
        <w:rPr>
          <w:rFonts w:ascii="Arial" w:hAnsi="Arial" w:cs="Arial"/>
          <w:color w:val="002060"/>
          <w:sz w:val="28"/>
          <w:szCs w:val="28"/>
        </w:rPr>
      </w:pPr>
      <w:r>
        <w:rPr>
          <w:rFonts w:ascii="Arial" w:hAnsi="Arial" w:cs="Arial"/>
          <w:color w:val="002060"/>
          <w:sz w:val="28"/>
          <w:szCs w:val="28"/>
        </w:rPr>
        <w:t>Antrag der M</w:t>
      </w:r>
    </w:p>
    <w:p w14:paraId="0A6075E2" w14:textId="77777777" w:rsidR="00231A86" w:rsidRDefault="00670AD6">
      <w:pPr>
        <w:pStyle w:val="Listenabsatz"/>
        <w:numPr>
          <w:ilvl w:val="3"/>
          <w:numId w:val="2"/>
        </w:numPr>
        <w:tabs>
          <w:tab w:val="left" w:pos="851"/>
        </w:tabs>
        <w:spacing w:line="276" w:lineRule="auto"/>
        <w:jc w:val="both"/>
        <w:rPr>
          <w:rFonts w:ascii="Arial" w:hAnsi="Arial" w:cs="Arial"/>
          <w:color w:val="002060"/>
          <w:sz w:val="28"/>
          <w:szCs w:val="28"/>
        </w:rPr>
      </w:pPr>
      <w:r>
        <w:rPr>
          <w:rFonts w:ascii="Arial" w:hAnsi="Arial" w:cs="Arial"/>
          <w:color w:val="002060"/>
          <w:sz w:val="28"/>
          <w:szCs w:val="28"/>
        </w:rPr>
        <w:t>Annahme des S?</w:t>
      </w:r>
    </w:p>
    <w:p w14:paraId="319709BD" w14:textId="77777777" w:rsidR="00231A86" w:rsidRDefault="00670AD6">
      <w:pPr>
        <w:pStyle w:val="Listenabsatz"/>
        <w:tabs>
          <w:tab w:val="left" w:pos="851"/>
        </w:tabs>
        <w:spacing w:line="276" w:lineRule="auto"/>
        <w:ind w:left="426" w:hanging="426"/>
        <w:jc w:val="both"/>
        <w:rPr>
          <w:rFonts w:ascii="Arial" w:hAnsi="Arial" w:cs="Arial"/>
          <w:b/>
          <w:color w:val="002060"/>
          <w:sz w:val="28"/>
          <w:szCs w:val="28"/>
        </w:rPr>
      </w:pPr>
      <w:r>
        <w:rPr>
          <w:rFonts w:ascii="Arial" w:hAnsi="Arial" w:cs="Arial"/>
          <w:b/>
          <w:color w:val="002060"/>
          <w:sz w:val="28"/>
          <w:szCs w:val="28"/>
        </w:rPr>
        <w:t>B.</w:t>
      </w:r>
      <w:r>
        <w:rPr>
          <w:rFonts w:ascii="Arial" w:hAnsi="Arial" w:cs="Arial"/>
          <w:b/>
          <w:color w:val="002060"/>
          <w:sz w:val="28"/>
          <w:szCs w:val="28"/>
        </w:rPr>
        <w:tab/>
        <w:t>Ergebnis</w:t>
      </w:r>
    </w:p>
    <w:p w14:paraId="0A5D58B4" w14:textId="77777777" w:rsidR="00231A86" w:rsidRDefault="00231A86">
      <w:pPr>
        <w:tabs>
          <w:tab w:val="left" w:pos="993"/>
        </w:tabs>
        <w:spacing w:line="276" w:lineRule="auto"/>
        <w:ind w:right="0"/>
        <w:rPr>
          <w:rFonts w:ascii="Arial" w:eastAsia="Calibri" w:hAnsi="Arial" w:cs="Arial"/>
          <w:b/>
          <w:color w:val="002060"/>
          <w:sz w:val="28"/>
          <w:szCs w:val="28"/>
        </w:rPr>
      </w:pPr>
    </w:p>
    <w:p w14:paraId="3A2097FB" w14:textId="77777777" w:rsidR="00231A86" w:rsidRDefault="00231A86">
      <w:pPr>
        <w:tabs>
          <w:tab w:val="left" w:pos="993"/>
        </w:tabs>
        <w:spacing w:line="276" w:lineRule="auto"/>
        <w:ind w:right="0"/>
        <w:rPr>
          <w:rFonts w:ascii="Arial" w:eastAsia="Calibri" w:hAnsi="Arial" w:cs="Arial"/>
          <w:b/>
          <w:color w:val="002060"/>
          <w:sz w:val="28"/>
          <w:szCs w:val="28"/>
        </w:rPr>
      </w:pPr>
    </w:p>
    <w:p w14:paraId="0F734091" w14:textId="77777777" w:rsidR="00231A86" w:rsidRDefault="00670AD6">
      <w:pPr>
        <w:tabs>
          <w:tab w:val="left" w:pos="993"/>
        </w:tabs>
        <w:spacing w:line="276" w:lineRule="auto"/>
        <w:ind w:right="0"/>
        <w:rPr>
          <w:rFonts w:ascii="Arial" w:eastAsia="Calibri" w:hAnsi="Arial" w:cs="Arial"/>
          <w:b/>
          <w:color w:val="002060"/>
          <w:sz w:val="28"/>
          <w:szCs w:val="28"/>
        </w:rPr>
      </w:pPr>
      <w:r>
        <w:rPr>
          <w:rFonts w:ascii="Arial" w:eastAsia="Calibri" w:hAnsi="Arial" w:cs="Arial"/>
          <w:b/>
          <w:color w:val="002060"/>
          <w:sz w:val="28"/>
          <w:szCs w:val="28"/>
          <w:lang w:eastAsia="en-US"/>
        </w:rPr>
        <w:t>Frage 2:</w:t>
      </w:r>
    </w:p>
    <w:p w14:paraId="5380BFFC" w14:textId="77777777" w:rsidR="00231A86" w:rsidRDefault="00670AD6">
      <w:pPr>
        <w:pStyle w:val="Listenabsatz"/>
        <w:tabs>
          <w:tab w:val="left" w:pos="851"/>
        </w:tabs>
        <w:spacing w:line="276" w:lineRule="auto"/>
        <w:ind w:left="426" w:hanging="426"/>
        <w:jc w:val="both"/>
        <w:rPr>
          <w:rFonts w:ascii="Arial" w:hAnsi="Arial" w:cs="Arial"/>
          <w:b/>
          <w:color w:val="002060"/>
          <w:sz w:val="28"/>
          <w:szCs w:val="28"/>
        </w:rPr>
      </w:pPr>
      <w:r>
        <w:rPr>
          <w:rFonts w:ascii="Arial" w:hAnsi="Arial" w:cs="Arial"/>
          <w:b/>
          <w:color w:val="002060"/>
          <w:sz w:val="28"/>
          <w:szCs w:val="28"/>
        </w:rPr>
        <w:t>A.</w:t>
      </w:r>
      <w:r>
        <w:rPr>
          <w:rFonts w:ascii="Arial" w:hAnsi="Arial" w:cs="Arial"/>
          <w:b/>
          <w:color w:val="002060"/>
          <w:sz w:val="28"/>
          <w:szCs w:val="28"/>
        </w:rPr>
        <w:tab/>
        <w:t>S gegen M auf Ersatz der 200 € aus §§ 280 Abs. 1, 241 Abs. 2 BGB</w:t>
      </w:r>
    </w:p>
    <w:p w14:paraId="0D520110" w14:textId="77777777" w:rsidR="00231A86" w:rsidRDefault="00670AD6">
      <w:pPr>
        <w:pStyle w:val="Listenabsatz"/>
        <w:numPr>
          <w:ilvl w:val="0"/>
          <w:numId w:val="3"/>
        </w:numPr>
        <w:tabs>
          <w:tab w:val="left" w:pos="1276"/>
        </w:tabs>
        <w:spacing w:line="276" w:lineRule="auto"/>
        <w:ind w:left="851" w:hanging="218"/>
        <w:jc w:val="both"/>
        <w:rPr>
          <w:rFonts w:ascii="Arial" w:eastAsia="Calibri" w:hAnsi="Arial" w:cs="Arial"/>
          <w:color w:val="002060"/>
          <w:sz w:val="28"/>
          <w:szCs w:val="28"/>
        </w:rPr>
      </w:pPr>
      <w:r>
        <w:rPr>
          <w:rFonts w:ascii="Arial" w:hAnsi="Arial" w:cs="Arial"/>
          <w:color w:val="002060"/>
          <w:sz w:val="28"/>
          <w:szCs w:val="28"/>
        </w:rPr>
        <w:t xml:space="preserve">Schuldverhältnis </w:t>
      </w:r>
    </w:p>
    <w:p w14:paraId="1DFF867A" w14:textId="77777777" w:rsidR="00231A86" w:rsidRDefault="00670AD6">
      <w:pPr>
        <w:pStyle w:val="Listenabsatz"/>
        <w:numPr>
          <w:ilvl w:val="0"/>
          <w:numId w:val="8"/>
        </w:numPr>
        <w:tabs>
          <w:tab w:val="left" w:pos="1276"/>
        </w:tabs>
        <w:spacing w:line="276" w:lineRule="auto"/>
        <w:ind w:left="1321" w:hanging="357"/>
        <w:jc w:val="both"/>
        <w:rPr>
          <w:rFonts w:ascii="Arial" w:hAnsi="Arial" w:cs="Arial"/>
          <w:color w:val="002060"/>
          <w:sz w:val="28"/>
          <w:szCs w:val="28"/>
        </w:rPr>
      </w:pPr>
      <w:r>
        <w:rPr>
          <w:rFonts w:ascii="Arial" w:hAnsi="Arial" w:cs="Arial"/>
          <w:color w:val="002060"/>
          <w:sz w:val="28"/>
          <w:szCs w:val="28"/>
        </w:rPr>
        <w:t>Bestehen von Schutzpflichten im Gefälligkeitsverhältnis</w:t>
      </w:r>
    </w:p>
    <w:p w14:paraId="6ED6AA9E" w14:textId="77777777" w:rsidR="00231A86" w:rsidRDefault="00670AD6">
      <w:pPr>
        <w:pStyle w:val="Listenabsatz"/>
        <w:numPr>
          <w:ilvl w:val="0"/>
          <w:numId w:val="9"/>
        </w:numPr>
        <w:tabs>
          <w:tab w:val="left" w:pos="993"/>
        </w:tabs>
        <w:spacing w:line="276" w:lineRule="auto"/>
        <w:ind w:right="850"/>
        <w:jc w:val="both"/>
        <w:rPr>
          <w:rFonts w:ascii="Arial" w:eastAsia="Calibri" w:hAnsi="Arial" w:cs="Arial"/>
          <w:color w:val="002060"/>
          <w:sz w:val="28"/>
          <w:szCs w:val="28"/>
        </w:rPr>
      </w:pPr>
      <w:r>
        <w:rPr>
          <w:rFonts w:ascii="Arial" w:eastAsia="Calibri" w:hAnsi="Arial" w:cs="Arial"/>
          <w:color w:val="002060"/>
          <w:sz w:val="28"/>
          <w:szCs w:val="28"/>
          <w:lang w:eastAsia="en-US"/>
        </w:rPr>
        <w:t>Erste Ansicht: Keine Schutzpflichten</w:t>
      </w:r>
    </w:p>
    <w:p w14:paraId="3C5C675C" w14:textId="77777777" w:rsidR="00231A86" w:rsidRDefault="00670AD6">
      <w:pPr>
        <w:pStyle w:val="Listenabsatz"/>
        <w:numPr>
          <w:ilvl w:val="0"/>
          <w:numId w:val="9"/>
        </w:numPr>
        <w:tabs>
          <w:tab w:val="left" w:pos="993"/>
        </w:tabs>
        <w:spacing w:line="276" w:lineRule="auto"/>
        <w:ind w:right="850"/>
        <w:jc w:val="both"/>
        <w:rPr>
          <w:rFonts w:ascii="Arial" w:eastAsia="Calibri" w:hAnsi="Arial" w:cs="Arial"/>
          <w:color w:val="002060"/>
          <w:sz w:val="28"/>
          <w:szCs w:val="28"/>
        </w:rPr>
      </w:pPr>
      <w:r>
        <w:rPr>
          <w:rFonts w:ascii="Arial" w:eastAsia="Calibri" w:hAnsi="Arial" w:cs="Arial"/>
          <w:color w:val="002060"/>
          <w:sz w:val="28"/>
          <w:szCs w:val="28"/>
          <w:lang w:eastAsia="en-US"/>
        </w:rPr>
        <w:t>Zweite Ansicht: Schutzpflichten</w:t>
      </w:r>
    </w:p>
    <w:p w14:paraId="3FF606EB" w14:textId="77777777" w:rsidR="00231A86" w:rsidRDefault="00670AD6">
      <w:pPr>
        <w:pStyle w:val="Listenabsatz"/>
        <w:numPr>
          <w:ilvl w:val="0"/>
          <w:numId w:val="9"/>
        </w:numPr>
        <w:tabs>
          <w:tab w:val="left" w:pos="993"/>
        </w:tabs>
        <w:spacing w:line="276" w:lineRule="auto"/>
        <w:ind w:right="850"/>
        <w:jc w:val="both"/>
        <w:rPr>
          <w:rFonts w:ascii="Arial" w:eastAsia="Calibri" w:hAnsi="Arial" w:cs="Arial"/>
          <w:color w:val="002060"/>
          <w:sz w:val="28"/>
          <w:szCs w:val="28"/>
        </w:rPr>
      </w:pPr>
      <w:r>
        <w:rPr>
          <w:rFonts w:ascii="Arial" w:eastAsia="Calibri" w:hAnsi="Arial" w:cs="Arial"/>
          <w:color w:val="002060"/>
          <w:sz w:val="28"/>
          <w:szCs w:val="28"/>
          <w:lang w:eastAsia="en-US"/>
        </w:rPr>
        <w:t xml:space="preserve">Streitentscheid </w:t>
      </w:r>
    </w:p>
    <w:p w14:paraId="5C743EAF" w14:textId="77777777" w:rsidR="00231A86" w:rsidRDefault="00670AD6">
      <w:pPr>
        <w:pStyle w:val="Listenabsatz"/>
        <w:numPr>
          <w:ilvl w:val="0"/>
          <w:numId w:val="8"/>
        </w:numPr>
        <w:tabs>
          <w:tab w:val="left" w:pos="1276"/>
        </w:tabs>
        <w:spacing w:line="276" w:lineRule="auto"/>
        <w:ind w:left="1321" w:hanging="357"/>
        <w:jc w:val="both"/>
        <w:rPr>
          <w:rFonts w:ascii="Arial" w:hAnsi="Arial" w:cs="Arial"/>
          <w:color w:val="002060"/>
          <w:sz w:val="28"/>
          <w:szCs w:val="28"/>
        </w:rPr>
      </w:pPr>
      <w:r>
        <w:rPr>
          <w:rFonts w:ascii="Arial" w:eastAsia="Calibri" w:hAnsi="Arial" w:cs="Arial"/>
          <w:color w:val="002060"/>
          <w:sz w:val="28"/>
          <w:szCs w:val="28"/>
          <w:lang w:eastAsia="en-US"/>
        </w:rPr>
        <w:t>Abgrenzung reine Gefälligkeit von Gefälligkeitsverhältnis</w:t>
      </w:r>
    </w:p>
    <w:p w14:paraId="7295AD31" w14:textId="77777777" w:rsidR="00231A86" w:rsidRDefault="00670AD6">
      <w:pPr>
        <w:pStyle w:val="Listenabsatz"/>
        <w:numPr>
          <w:ilvl w:val="0"/>
          <w:numId w:val="3"/>
        </w:numPr>
        <w:tabs>
          <w:tab w:val="left" w:pos="1276"/>
        </w:tabs>
        <w:spacing w:line="276" w:lineRule="auto"/>
        <w:ind w:left="851" w:hanging="218"/>
        <w:jc w:val="both"/>
        <w:rPr>
          <w:rFonts w:ascii="Arial" w:eastAsia="Calibri" w:hAnsi="Arial" w:cs="Arial"/>
          <w:color w:val="002060"/>
          <w:sz w:val="28"/>
          <w:szCs w:val="28"/>
        </w:rPr>
      </w:pPr>
      <w:r>
        <w:rPr>
          <w:rFonts w:ascii="Arial" w:hAnsi="Arial" w:cs="Arial"/>
          <w:color w:val="002060"/>
          <w:sz w:val="28"/>
          <w:szCs w:val="28"/>
        </w:rPr>
        <w:t>Pflichtverletzung</w:t>
      </w:r>
    </w:p>
    <w:p w14:paraId="73222709" w14:textId="77777777" w:rsidR="00231A86" w:rsidRDefault="00670AD6">
      <w:pPr>
        <w:pStyle w:val="Listenabsatz"/>
        <w:numPr>
          <w:ilvl w:val="0"/>
          <w:numId w:val="3"/>
        </w:numPr>
        <w:tabs>
          <w:tab w:val="left" w:pos="1276"/>
        </w:tabs>
        <w:spacing w:line="276" w:lineRule="auto"/>
        <w:ind w:left="851" w:hanging="218"/>
        <w:jc w:val="both"/>
        <w:rPr>
          <w:rFonts w:ascii="Arial" w:eastAsia="Calibri" w:hAnsi="Arial" w:cs="Arial"/>
          <w:color w:val="002060"/>
          <w:sz w:val="28"/>
          <w:szCs w:val="28"/>
        </w:rPr>
      </w:pPr>
      <w:r>
        <w:rPr>
          <w:rFonts w:ascii="Arial" w:eastAsia="Calibri" w:hAnsi="Arial" w:cs="Arial"/>
          <w:color w:val="002060"/>
          <w:sz w:val="28"/>
          <w:szCs w:val="28"/>
          <w:lang w:eastAsia="en-US"/>
        </w:rPr>
        <w:t xml:space="preserve">Keine Entlastung </w:t>
      </w:r>
      <w:r>
        <w:rPr>
          <w:rFonts w:ascii="Arial" w:hAnsi="Arial" w:cs="Arial"/>
          <w:color w:val="002060"/>
          <w:sz w:val="28"/>
          <w:szCs w:val="28"/>
        </w:rPr>
        <w:t>bzgl</w:t>
      </w:r>
      <w:r>
        <w:rPr>
          <w:rFonts w:ascii="Arial" w:eastAsia="Calibri" w:hAnsi="Arial" w:cs="Arial"/>
          <w:color w:val="002060"/>
          <w:sz w:val="28"/>
          <w:szCs w:val="28"/>
          <w:lang w:eastAsia="en-US"/>
        </w:rPr>
        <w:t>. des Vertretenmüssens</w:t>
      </w:r>
    </w:p>
    <w:p w14:paraId="00407664" w14:textId="77777777" w:rsidR="00231A86" w:rsidRDefault="00670AD6">
      <w:pPr>
        <w:pStyle w:val="Listenabsatz"/>
        <w:numPr>
          <w:ilvl w:val="0"/>
          <w:numId w:val="3"/>
        </w:numPr>
        <w:tabs>
          <w:tab w:val="left" w:pos="1276"/>
        </w:tabs>
        <w:spacing w:line="276" w:lineRule="auto"/>
        <w:ind w:left="851" w:hanging="218"/>
        <w:jc w:val="both"/>
        <w:rPr>
          <w:rFonts w:ascii="Arial" w:eastAsia="Calibri" w:hAnsi="Arial" w:cs="Arial"/>
          <w:color w:val="002060"/>
          <w:sz w:val="28"/>
          <w:szCs w:val="28"/>
        </w:rPr>
      </w:pPr>
      <w:r>
        <w:rPr>
          <w:rFonts w:ascii="Arial" w:eastAsia="Calibri" w:hAnsi="Arial" w:cs="Arial"/>
          <w:color w:val="002060"/>
          <w:sz w:val="28"/>
          <w:szCs w:val="28"/>
          <w:lang w:eastAsia="en-US"/>
        </w:rPr>
        <w:t>Ersatzfähiger Schaden</w:t>
      </w:r>
    </w:p>
    <w:p w14:paraId="440A8004" w14:textId="77777777" w:rsidR="00231A86" w:rsidRDefault="00670AD6">
      <w:pPr>
        <w:pStyle w:val="Listenabsatz"/>
        <w:numPr>
          <w:ilvl w:val="0"/>
          <w:numId w:val="3"/>
        </w:numPr>
        <w:tabs>
          <w:tab w:val="left" w:pos="1276"/>
        </w:tabs>
        <w:spacing w:line="276" w:lineRule="auto"/>
        <w:ind w:left="851" w:hanging="218"/>
        <w:jc w:val="both"/>
        <w:rPr>
          <w:rFonts w:ascii="Arial" w:eastAsia="Calibri" w:hAnsi="Arial" w:cs="Arial"/>
          <w:color w:val="002060"/>
          <w:sz w:val="28"/>
          <w:szCs w:val="28"/>
        </w:rPr>
      </w:pPr>
      <w:r>
        <w:rPr>
          <w:rFonts w:ascii="Arial" w:eastAsia="Calibri" w:hAnsi="Arial" w:cs="Arial"/>
          <w:color w:val="002060"/>
          <w:sz w:val="28"/>
          <w:szCs w:val="28"/>
          <w:lang w:eastAsia="en-US"/>
        </w:rPr>
        <w:t>Ergebnis</w:t>
      </w:r>
    </w:p>
    <w:p w14:paraId="61DE014E" w14:textId="77777777" w:rsidR="00231A86" w:rsidRDefault="00231A86">
      <w:pPr>
        <w:tabs>
          <w:tab w:val="left" w:pos="993"/>
        </w:tabs>
        <w:spacing w:line="276" w:lineRule="auto"/>
        <w:ind w:right="0"/>
        <w:rPr>
          <w:rFonts w:ascii="Arial" w:eastAsia="Calibri" w:hAnsi="Arial" w:cs="Arial"/>
          <w:b/>
          <w:color w:val="002060"/>
          <w:sz w:val="28"/>
          <w:szCs w:val="28"/>
        </w:rPr>
      </w:pPr>
    </w:p>
    <w:p w14:paraId="1CE4EC1F" w14:textId="77777777" w:rsidR="00231A86" w:rsidRDefault="00231A86">
      <w:pPr>
        <w:tabs>
          <w:tab w:val="left" w:pos="993"/>
        </w:tabs>
        <w:spacing w:line="276" w:lineRule="auto"/>
        <w:ind w:right="0"/>
        <w:rPr>
          <w:rFonts w:ascii="Arial" w:eastAsia="Calibri" w:hAnsi="Arial" w:cs="Arial"/>
          <w:b/>
          <w:color w:val="002060"/>
          <w:sz w:val="28"/>
          <w:szCs w:val="28"/>
        </w:rPr>
      </w:pPr>
    </w:p>
    <w:p w14:paraId="1543327D" w14:textId="77777777" w:rsidR="00231A86" w:rsidRDefault="00670AD6">
      <w:pPr>
        <w:pStyle w:val="Listenabsatz"/>
        <w:tabs>
          <w:tab w:val="left" w:pos="851"/>
        </w:tabs>
        <w:spacing w:line="276" w:lineRule="auto"/>
        <w:ind w:left="426" w:hanging="426"/>
        <w:jc w:val="both"/>
        <w:rPr>
          <w:rFonts w:ascii="Arial" w:hAnsi="Arial" w:cs="Arial"/>
          <w:b/>
          <w:color w:val="002060"/>
          <w:sz w:val="28"/>
          <w:szCs w:val="28"/>
        </w:rPr>
      </w:pPr>
      <w:r>
        <w:rPr>
          <w:rFonts w:ascii="Arial" w:hAnsi="Arial" w:cs="Arial"/>
          <w:b/>
          <w:color w:val="002060"/>
          <w:sz w:val="28"/>
          <w:szCs w:val="28"/>
        </w:rPr>
        <w:t>B.</w:t>
      </w:r>
      <w:r>
        <w:rPr>
          <w:rFonts w:ascii="Arial" w:hAnsi="Arial" w:cs="Arial"/>
          <w:b/>
          <w:color w:val="002060"/>
          <w:sz w:val="28"/>
          <w:szCs w:val="28"/>
        </w:rPr>
        <w:tab/>
        <w:t xml:space="preserve">S gegen die M auf Ersatz der 200 € aus § 823 Abs. 1 BGB </w:t>
      </w:r>
    </w:p>
    <w:p w14:paraId="4DF494FD" w14:textId="77777777" w:rsidR="00231A86" w:rsidRDefault="00670AD6">
      <w:pPr>
        <w:pStyle w:val="Listenabsatz"/>
        <w:numPr>
          <w:ilvl w:val="0"/>
          <w:numId w:val="4"/>
        </w:numPr>
        <w:tabs>
          <w:tab w:val="left" w:pos="1276"/>
        </w:tabs>
        <w:spacing w:line="276" w:lineRule="auto"/>
        <w:ind w:left="851" w:hanging="218"/>
        <w:jc w:val="both"/>
        <w:rPr>
          <w:rFonts w:ascii="Arial" w:eastAsia="Calibri" w:hAnsi="Arial" w:cs="Arial"/>
          <w:color w:val="002060"/>
          <w:sz w:val="28"/>
          <w:szCs w:val="28"/>
        </w:rPr>
      </w:pPr>
      <w:r>
        <w:rPr>
          <w:rFonts w:ascii="Arial" w:eastAsia="Calibri" w:hAnsi="Arial" w:cs="Arial"/>
          <w:color w:val="002060"/>
          <w:sz w:val="28"/>
          <w:szCs w:val="28"/>
          <w:lang w:eastAsia="en-US"/>
        </w:rPr>
        <w:t xml:space="preserve">Verletzung </w:t>
      </w:r>
      <w:r>
        <w:rPr>
          <w:rFonts w:ascii="Arial" w:hAnsi="Arial" w:cs="Arial"/>
          <w:color w:val="002060"/>
          <w:sz w:val="28"/>
          <w:szCs w:val="28"/>
        </w:rPr>
        <w:t>eines</w:t>
      </w:r>
      <w:r>
        <w:rPr>
          <w:rFonts w:ascii="Arial" w:eastAsia="Calibri" w:hAnsi="Arial" w:cs="Arial"/>
          <w:color w:val="002060"/>
          <w:sz w:val="28"/>
          <w:szCs w:val="28"/>
          <w:lang w:eastAsia="en-US"/>
        </w:rPr>
        <w:t xml:space="preserve"> geschützten Rechtsguts </w:t>
      </w:r>
    </w:p>
    <w:p w14:paraId="3B0494DD" w14:textId="77777777" w:rsidR="00231A86" w:rsidRDefault="00670AD6">
      <w:pPr>
        <w:pStyle w:val="Listenabsatz"/>
        <w:numPr>
          <w:ilvl w:val="0"/>
          <w:numId w:val="4"/>
        </w:numPr>
        <w:tabs>
          <w:tab w:val="left" w:pos="1276"/>
        </w:tabs>
        <w:spacing w:line="276" w:lineRule="auto"/>
        <w:ind w:left="851" w:hanging="218"/>
        <w:jc w:val="both"/>
        <w:rPr>
          <w:rFonts w:ascii="Arial" w:eastAsia="Calibri" w:hAnsi="Arial" w:cs="Arial"/>
          <w:color w:val="002060"/>
          <w:sz w:val="28"/>
          <w:szCs w:val="28"/>
        </w:rPr>
      </w:pPr>
      <w:r>
        <w:rPr>
          <w:rFonts w:ascii="Arial" w:hAnsi="Arial" w:cs="Arial"/>
          <w:color w:val="002060"/>
          <w:sz w:val="28"/>
          <w:szCs w:val="28"/>
        </w:rPr>
        <w:t>Verletzungshandlung</w:t>
      </w:r>
    </w:p>
    <w:p w14:paraId="39CFABCA" w14:textId="77777777" w:rsidR="00231A86" w:rsidRDefault="00670AD6">
      <w:pPr>
        <w:pStyle w:val="Listenabsatz"/>
        <w:numPr>
          <w:ilvl w:val="0"/>
          <w:numId w:val="4"/>
        </w:numPr>
        <w:tabs>
          <w:tab w:val="left" w:pos="1276"/>
        </w:tabs>
        <w:spacing w:line="276" w:lineRule="auto"/>
        <w:ind w:left="851" w:hanging="218"/>
        <w:jc w:val="both"/>
        <w:rPr>
          <w:rFonts w:ascii="Arial" w:eastAsia="Calibri" w:hAnsi="Arial" w:cs="Arial"/>
          <w:color w:val="002060"/>
          <w:sz w:val="28"/>
          <w:szCs w:val="28"/>
        </w:rPr>
      </w:pPr>
      <w:r>
        <w:rPr>
          <w:rFonts w:ascii="Arial" w:hAnsi="Arial" w:cs="Arial"/>
          <w:color w:val="002060"/>
          <w:sz w:val="28"/>
          <w:szCs w:val="28"/>
        </w:rPr>
        <w:t>Haftungsbegründende</w:t>
      </w:r>
      <w:r>
        <w:rPr>
          <w:rFonts w:ascii="Arial" w:eastAsia="Calibri" w:hAnsi="Arial" w:cs="Arial"/>
          <w:color w:val="002060"/>
          <w:sz w:val="28"/>
          <w:szCs w:val="28"/>
          <w:lang w:eastAsia="en-US"/>
        </w:rPr>
        <w:t xml:space="preserve"> Kausalität </w:t>
      </w:r>
    </w:p>
    <w:p w14:paraId="6EFE457D" w14:textId="77777777" w:rsidR="00231A86" w:rsidRDefault="00670AD6">
      <w:pPr>
        <w:pStyle w:val="Listenabsatz"/>
        <w:numPr>
          <w:ilvl w:val="0"/>
          <w:numId w:val="4"/>
        </w:numPr>
        <w:tabs>
          <w:tab w:val="left" w:pos="1276"/>
        </w:tabs>
        <w:spacing w:line="276" w:lineRule="auto"/>
        <w:ind w:left="851" w:hanging="218"/>
        <w:jc w:val="both"/>
        <w:rPr>
          <w:rFonts w:ascii="Arial" w:eastAsia="Calibri" w:hAnsi="Arial" w:cs="Arial"/>
          <w:color w:val="002060"/>
          <w:sz w:val="28"/>
          <w:szCs w:val="28"/>
        </w:rPr>
      </w:pPr>
      <w:r>
        <w:rPr>
          <w:rFonts w:ascii="Arial" w:hAnsi="Arial" w:cs="Arial"/>
          <w:color w:val="002060"/>
          <w:sz w:val="28"/>
          <w:szCs w:val="28"/>
        </w:rPr>
        <w:t>Rechtswidrigkeit</w:t>
      </w:r>
      <w:r>
        <w:rPr>
          <w:rFonts w:ascii="Arial" w:eastAsia="Calibri" w:hAnsi="Arial" w:cs="Arial"/>
          <w:color w:val="002060"/>
          <w:sz w:val="28"/>
          <w:szCs w:val="28"/>
          <w:lang w:eastAsia="en-US"/>
        </w:rPr>
        <w:t xml:space="preserve"> </w:t>
      </w:r>
    </w:p>
    <w:p w14:paraId="2BBCB5D6" w14:textId="77777777" w:rsidR="00231A86" w:rsidRDefault="00670AD6">
      <w:pPr>
        <w:pStyle w:val="Listenabsatz"/>
        <w:numPr>
          <w:ilvl w:val="0"/>
          <w:numId w:val="4"/>
        </w:numPr>
        <w:tabs>
          <w:tab w:val="left" w:pos="1276"/>
        </w:tabs>
        <w:spacing w:line="276" w:lineRule="auto"/>
        <w:ind w:left="851" w:hanging="218"/>
        <w:jc w:val="both"/>
        <w:rPr>
          <w:rFonts w:ascii="Arial" w:eastAsia="Calibri" w:hAnsi="Arial" w:cs="Arial"/>
          <w:color w:val="002060"/>
          <w:sz w:val="28"/>
          <w:szCs w:val="28"/>
        </w:rPr>
      </w:pPr>
      <w:r>
        <w:rPr>
          <w:rFonts w:ascii="Arial" w:eastAsia="Calibri" w:hAnsi="Arial" w:cs="Arial"/>
          <w:color w:val="002060"/>
          <w:sz w:val="28"/>
          <w:szCs w:val="28"/>
          <w:lang w:eastAsia="en-US"/>
        </w:rPr>
        <w:t xml:space="preserve">Verschulden </w:t>
      </w:r>
    </w:p>
    <w:p w14:paraId="01989C1A" w14:textId="77777777" w:rsidR="00231A86" w:rsidRDefault="00670AD6">
      <w:pPr>
        <w:pStyle w:val="Listenabsatz"/>
        <w:numPr>
          <w:ilvl w:val="0"/>
          <w:numId w:val="4"/>
        </w:numPr>
        <w:tabs>
          <w:tab w:val="left" w:pos="1276"/>
        </w:tabs>
        <w:spacing w:line="276" w:lineRule="auto"/>
        <w:ind w:left="851" w:hanging="218"/>
        <w:jc w:val="both"/>
        <w:rPr>
          <w:rFonts w:ascii="Arial" w:eastAsia="Calibri" w:hAnsi="Arial" w:cs="Arial"/>
          <w:color w:val="002060"/>
          <w:sz w:val="28"/>
          <w:szCs w:val="28"/>
        </w:rPr>
      </w:pPr>
      <w:r>
        <w:rPr>
          <w:rFonts w:ascii="Arial" w:eastAsia="Calibri" w:hAnsi="Arial" w:cs="Arial"/>
          <w:color w:val="002060"/>
          <w:sz w:val="28"/>
          <w:szCs w:val="28"/>
          <w:lang w:eastAsia="en-US"/>
        </w:rPr>
        <w:t>Schaden</w:t>
      </w:r>
    </w:p>
    <w:p w14:paraId="56A93E40" w14:textId="77777777" w:rsidR="00231A86" w:rsidRDefault="00670AD6">
      <w:pPr>
        <w:pStyle w:val="Listenabsatz"/>
        <w:numPr>
          <w:ilvl w:val="0"/>
          <w:numId w:val="4"/>
        </w:numPr>
        <w:tabs>
          <w:tab w:val="left" w:pos="1276"/>
        </w:tabs>
        <w:spacing w:line="276" w:lineRule="auto"/>
        <w:ind w:left="851" w:hanging="218"/>
        <w:jc w:val="both"/>
        <w:rPr>
          <w:rFonts w:ascii="Arial" w:eastAsia="Calibri" w:hAnsi="Arial" w:cs="Arial"/>
          <w:color w:val="002060"/>
          <w:sz w:val="28"/>
          <w:szCs w:val="28"/>
        </w:rPr>
      </w:pPr>
      <w:r>
        <w:rPr>
          <w:rFonts w:ascii="Arial" w:hAnsi="Arial" w:cs="Arial"/>
          <w:color w:val="002060"/>
          <w:sz w:val="28"/>
          <w:szCs w:val="28"/>
        </w:rPr>
        <w:t>Haftungsausfüllende</w:t>
      </w:r>
      <w:r>
        <w:rPr>
          <w:rFonts w:ascii="Arial" w:eastAsia="Calibri" w:hAnsi="Arial" w:cs="Arial"/>
          <w:color w:val="002060"/>
          <w:sz w:val="28"/>
          <w:szCs w:val="28"/>
          <w:lang w:eastAsia="en-US"/>
        </w:rPr>
        <w:t xml:space="preserve"> Kausalität </w:t>
      </w:r>
    </w:p>
    <w:p w14:paraId="35C60EEB" w14:textId="77777777" w:rsidR="00231A86" w:rsidRDefault="00670AD6">
      <w:pPr>
        <w:pStyle w:val="Listenabsatz"/>
        <w:numPr>
          <w:ilvl w:val="0"/>
          <w:numId w:val="4"/>
        </w:numPr>
        <w:tabs>
          <w:tab w:val="left" w:pos="1276"/>
        </w:tabs>
        <w:spacing w:line="276" w:lineRule="auto"/>
        <w:ind w:left="851" w:hanging="218"/>
        <w:jc w:val="both"/>
        <w:rPr>
          <w:rFonts w:ascii="Arial" w:eastAsia="Calibri" w:hAnsi="Arial" w:cs="Arial"/>
          <w:color w:val="002060"/>
          <w:sz w:val="28"/>
          <w:szCs w:val="28"/>
        </w:rPr>
      </w:pPr>
      <w:r>
        <w:rPr>
          <w:rFonts w:ascii="Arial" w:hAnsi="Arial" w:cs="Arial"/>
          <w:color w:val="002060"/>
          <w:sz w:val="28"/>
          <w:szCs w:val="28"/>
        </w:rPr>
        <w:t>Ergebnis</w:t>
      </w:r>
    </w:p>
    <w:sectPr w:rsidR="00231A86">
      <w:footerReference w:type="default" r:id="rId9"/>
      <w:headerReference w:type="first" r:id="rId10"/>
      <w:footerReference w:type="first" r:id="rId11"/>
      <w:type w:val="continuous"/>
      <w:pgSz w:w="11907" w:h="16840"/>
      <w:pgMar w:top="-1560" w:right="567" w:bottom="567" w:left="1418" w:header="21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CDA0" w14:textId="77777777" w:rsidR="00231A86" w:rsidRDefault="00670AD6">
      <w:r>
        <w:separator/>
      </w:r>
    </w:p>
    <w:p w14:paraId="5CED6683" w14:textId="77777777" w:rsidR="00231A86" w:rsidRDefault="00231A86"/>
  </w:endnote>
  <w:endnote w:type="continuationSeparator" w:id="0">
    <w:p w14:paraId="210C6287" w14:textId="77777777" w:rsidR="00231A86" w:rsidRDefault="00670AD6">
      <w:r>
        <w:continuationSeparator/>
      </w:r>
    </w:p>
    <w:p w14:paraId="732C8991" w14:textId="77777777" w:rsidR="00231A86" w:rsidRDefault="00231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UB Scala MZ">
    <w:panose1 w:val="02000504070000020003"/>
    <w:charset w:val="00"/>
    <w:family w:val="auto"/>
    <w:pitch w:val="variable"/>
    <w:sig w:usb0="A00000AF" w:usb1="4000E05B" w:usb2="00000000" w:usb3="00000000" w:csb0="00000093" w:csb1="00000000"/>
  </w:font>
  <w:font w:name="Tahoma">
    <w:panose1 w:val="020B0604030504040204"/>
    <w:charset w:val="00"/>
    <w:family w:val="swiss"/>
    <w:pitch w:val="variable"/>
    <w:sig w:usb0="E1002EFF" w:usb1="C000605B" w:usb2="00000029" w:usb3="00000000" w:csb0="000101FF" w:csb1="00000000"/>
  </w:font>
  <w:font w:name="scala-regular">
    <w:altName w:val="Calibri"/>
    <w:charset w:val="00"/>
    <w:family w:val="auto"/>
    <w:pitch w:val="default"/>
  </w:font>
  <w:font w:name="RubFlama">
    <w:panose1 w:val="02000000000000000000"/>
    <w:charset w:val="00"/>
    <w:family w:val="auto"/>
    <w:pitch w:val="variable"/>
    <w:sig w:usb0="A00000AF" w:usb1="4000207B" w:usb2="00000000" w:usb3="00000000" w:csb0="0000008B" w:csb1="00000000"/>
  </w:font>
  <w:font w:name="Times">
    <w:panose1 w:val="020206030504050203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rubflama-medium">
    <w:altName w:val="RubFlama"/>
    <w:charset w:val="00"/>
    <w:family w:val="auto"/>
    <w:pitch w:val="default"/>
  </w:font>
  <w:font w:name="Helvetica">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B8C5" w14:textId="77777777" w:rsidR="00231A86" w:rsidRDefault="00670AD6">
    <w:pPr>
      <w:pStyle w:val="Fuzeile"/>
      <w:jc w:val="right"/>
      <w:rPr>
        <w:rFonts w:ascii="rubflama-medium" w:hAnsi="rubflama-medium"/>
        <w:color w:val="003560"/>
      </w:rPr>
    </w:pPr>
    <w:r>
      <w:rPr>
        <w:b/>
        <w:color w:val="003560"/>
      </w:rPr>
      <w:t>SEITE</w:t>
    </w:r>
    <w:r>
      <w:rPr>
        <w:rFonts w:ascii="rubflama-medium" w:hAnsi="rubflama-medium"/>
        <w:color w:val="003560"/>
      </w:rPr>
      <w:t xml:space="preserve"> </w:t>
    </w:r>
    <w:r>
      <w:rPr>
        <w:color w:val="003560"/>
      </w:rPr>
      <w:fldChar w:fldCharType="begin"/>
    </w:r>
    <w:r>
      <w:rPr>
        <w:color w:val="003560"/>
      </w:rPr>
      <w:instrText>PAGE</w:instrText>
    </w:r>
    <w:r>
      <w:rPr>
        <w:color w:val="003560"/>
      </w:rPr>
      <w:fldChar w:fldCharType="separate"/>
    </w:r>
    <w:r>
      <w:rPr>
        <w:color w:val="003560"/>
      </w:rPr>
      <w:t>4</w:t>
    </w:r>
    <w:r>
      <w:rPr>
        <w:color w:val="003560"/>
      </w:rPr>
      <w:fldChar w:fldCharType="end"/>
    </w:r>
    <w:r>
      <w:rPr>
        <w:color w:val="003560"/>
      </w:rPr>
      <w:t xml:space="preserve"> </w:t>
    </w:r>
    <w:r>
      <w:rPr>
        <w:rFonts w:cs="Helvetica"/>
        <w:color w:val="003560"/>
        <w:szCs w:val="16"/>
      </w:rPr>
      <w:t>|</w:t>
    </w:r>
    <w:r>
      <w:rPr>
        <w:color w:val="003560"/>
      </w:rPr>
      <w:t xml:space="preserve"> </w:t>
    </w:r>
    <w:r>
      <w:rPr>
        <w:color w:val="003560"/>
      </w:rPr>
      <w:fldChar w:fldCharType="begin"/>
    </w:r>
    <w:r>
      <w:rPr>
        <w:color w:val="003560"/>
      </w:rPr>
      <w:instrText>NUMPAGES</w:instrText>
    </w:r>
    <w:r>
      <w:rPr>
        <w:color w:val="003560"/>
      </w:rPr>
      <w:fldChar w:fldCharType="separate"/>
    </w:r>
    <w:r>
      <w:rPr>
        <w:color w:val="003560"/>
      </w:rPr>
      <w:t>7</w:t>
    </w:r>
    <w:r>
      <w:rPr>
        <w:color w:val="00356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rightFromText="1418" w:topFromText="567" w:bottomFromText="284" w:vertAnchor="page" w:horzAnchor="page" w:tblpX="1419" w:tblpY="15820"/>
      <w:tblW w:w="9922" w:type="dxa"/>
      <w:tblCellMar>
        <w:left w:w="0" w:type="dxa"/>
        <w:right w:w="0" w:type="dxa"/>
      </w:tblCellMar>
      <w:tblLook w:val="00A0" w:firstRow="1" w:lastRow="0" w:firstColumn="1" w:lastColumn="0" w:noHBand="0" w:noVBand="0"/>
    </w:tblPr>
    <w:tblGrid>
      <w:gridCol w:w="6663"/>
      <w:gridCol w:w="3259"/>
    </w:tblGrid>
    <w:tr w:rsidR="00231A86" w14:paraId="568E693D" w14:textId="77777777">
      <w:trPr>
        <w:cantSplit/>
        <w:trHeight w:val="567"/>
      </w:trPr>
      <w:tc>
        <w:tcPr>
          <w:tcW w:w="6663" w:type="dxa"/>
        </w:tcPr>
        <w:p w14:paraId="3E53EF66" w14:textId="77777777" w:rsidR="00231A86" w:rsidRDefault="00231A86">
          <w:pPr>
            <w:pStyle w:val="Fuzeile"/>
          </w:pPr>
        </w:p>
      </w:tc>
      <w:tc>
        <w:tcPr>
          <w:tcW w:w="3259" w:type="dxa"/>
          <w:vAlign w:val="bottom"/>
        </w:tcPr>
        <w:p w14:paraId="3513E03E" w14:textId="77777777" w:rsidR="00231A86" w:rsidRDefault="00231A86">
          <w:pPr>
            <w:pStyle w:val="webadresse"/>
            <w:framePr w:vSpace="0" w:wrap="auto" w:vAnchor="margin" w:hAnchor="text" w:xAlign="left" w:yAlign="inline"/>
          </w:pPr>
        </w:p>
      </w:tc>
    </w:tr>
  </w:tbl>
  <w:p w14:paraId="30682446" w14:textId="77777777" w:rsidR="00231A86" w:rsidRDefault="00231A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7DE61" w14:textId="77777777" w:rsidR="00231A86" w:rsidRDefault="00670AD6">
      <w:r>
        <w:separator/>
      </w:r>
    </w:p>
    <w:p w14:paraId="48EAF0CD" w14:textId="77777777" w:rsidR="00231A86" w:rsidRDefault="00231A86"/>
  </w:footnote>
  <w:footnote w:type="continuationSeparator" w:id="0">
    <w:p w14:paraId="34E07AA4" w14:textId="77777777" w:rsidR="00231A86" w:rsidRDefault="00670AD6">
      <w:r>
        <w:continuationSeparator/>
      </w:r>
    </w:p>
    <w:p w14:paraId="22CDAFD6" w14:textId="77777777" w:rsidR="00231A86" w:rsidRDefault="00231A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0D72" w14:textId="77777777" w:rsidR="00231A86" w:rsidRDefault="00670AD6">
    <w:pPr>
      <w:pStyle w:val="Kopfzeile"/>
    </w:pPr>
    <w:r>
      <w:rPr>
        <w:noProof/>
      </w:rPr>
      <mc:AlternateContent>
        <mc:Choice Requires="wpg">
          <w:drawing>
            <wp:anchor distT="0" distB="720090" distL="114300" distR="114300" simplePos="0" relativeHeight="251659264" behindDoc="0" locked="0" layoutInCell="1" allowOverlap="1" wp14:anchorId="349F3E0C" wp14:editId="5C1C2EF8">
              <wp:simplePos x="0" y="0"/>
              <wp:positionH relativeFrom="page">
                <wp:posOffset>5086350</wp:posOffset>
              </wp:positionH>
              <wp:positionV relativeFrom="page">
                <wp:posOffset>537210</wp:posOffset>
              </wp:positionV>
              <wp:extent cx="2052000" cy="413524"/>
              <wp:effectExtent l="0" t="0" r="5715" b="5715"/>
              <wp:wrapNone/>
              <wp:docPr id="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pic:cNvPicPr>
                    </pic:nvPicPr>
                    <pic:blipFill>
                      <a:blip r:embed="rId1"/>
                      <a:stretch/>
                    </pic:blipFill>
                    <pic:spPr bwMode="auto">
                      <a:xfrm>
                        <a:off x="0" y="0"/>
                        <a:ext cx="2052000" cy="413524"/>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page;margin-left:400.50pt;mso-position-horizontal:absolute;mso-position-vertical-relative:page;margin-top:42.30pt;mso-position-vertical:absolute;width:161.57pt;height:32.56pt;mso-wrap-distance-left:9.00pt;mso-wrap-distance-top:0.00pt;mso-wrap-distance-right:9.00pt;mso-wrap-distance-bottom:56.70pt;" stroked="f">
              <v:path textboxrect="0,0,0,0"/>
              <v:imagedata r:id="rId2" o:title=""/>
            </v:shape>
          </w:pict>
        </mc:Fallback>
      </mc:AlternateContent>
    </w:r>
    <w:r>
      <w:rPr>
        <w:i/>
        <w:noProof/>
        <w:color w:val="003560"/>
      </w:rPr>
      <mc:AlternateContent>
        <mc:Choice Requires="wpg">
          <w:drawing>
            <wp:anchor distT="0" distB="720090" distL="114300" distR="114300" simplePos="0" relativeHeight="251657216" behindDoc="0" locked="0" layoutInCell="1" allowOverlap="1" wp14:anchorId="4042CD6A" wp14:editId="5DCF35DF">
              <wp:simplePos x="0" y="0"/>
              <wp:positionH relativeFrom="page">
                <wp:posOffset>5090160</wp:posOffset>
              </wp:positionH>
              <wp:positionV relativeFrom="page">
                <wp:posOffset>540385</wp:posOffset>
              </wp:positionV>
              <wp:extent cx="2051685" cy="407670"/>
              <wp:effectExtent l="0" t="0" r="5715" b="0"/>
              <wp:wrapTopAndBottom/>
              <wp:docPr id="2" name="Bild 1" descr="Logo_RUB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UB_SCHWARZ"/>
                      <pic:cNvPicPr>
                        <a:picLocks noChangeAspect="1"/>
                      </pic:cNvPicPr>
                    </pic:nvPicPr>
                    <pic:blipFill>
                      <a:blip r:embed="rId3"/>
                      <a:stretch/>
                    </pic:blipFill>
                    <pic:spPr bwMode="auto">
                      <a:xfrm>
                        <a:off x="0" y="0"/>
                        <a:ext cx="2051685" cy="40767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7216;o:allowoverlap:true;o:allowincell:true;mso-position-horizontal-relative:page;margin-left:400.80pt;mso-position-horizontal:absolute;mso-position-vertical-relative:page;margin-top:42.55pt;mso-position-vertical:absolute;width:161.55pt;height:32.10pt;mso-wrap-distance-left:9.00pt;mso-wrap-distance-top:0.00pt;mso-wrap-distance-right:9.00pt;mso-wrap-distance-bottom:56.70pt;" stroked="f">
              <v:path textboxrect="0,0,0,0"/>
              <w10:wrap type="topAndBottom"/>
              <v:imagedata r:id="rId4"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3111C"/>
    <w:multiLevelType w:val="hybridMultilevel"/>
    <w:tmpl w:val="129C32C0"/>
    <w:lvl w:ilvl="0" w:tplc="56FC8D5C">
      <w:start w:val="1"/>
      <w:numFmt w:val="lowerLetter"/>
      <w:lvlText w:val="%1."/>
      <w:lvlJc w:val="left"/>
      <w:pPr>
        <w:ind w:left="1571" w:hanging="360"/>
      </w:pPr>
      <w:rPr>
        <w:rFonts w:ascii="Arial" w:eastAsia="Calibri" w:hAnsi="Arial" w:cs="Arial"/>
      </w:rPr>
    </w:lvl>
    <w:lvl w:ilvl="1" w:tplc="90C2C73E">
      <w:start w:val="1"/>
      <w:numFmt w:val="lowerLetter"/>
      <w:lvlText w:val="%2."/>
      <w:lvlJc w:val="left"/>
      <w:pPr>
        <w:ind w:left="2291" w:hanging="360"/>
      </w:pPr>
    </w:lvl>
    <w:lvl w:ilvl="2" w:tplc="2588495A">
      <w:start w:val="1"/>
      <w:numFmt w:val="lowerRoman"/>
      <w:lvlText w:val="%3."/>
      <w:lvlJc w:val="right"/>
      <w:pPr>
        <w:ind w:left="3011" w:hanging="180"/>
      </w:pPr>
    </w:lvl>
    <w:lvl w:ilvl="3" w:tplc="90047ED8">
      <w:start w:val="1"/>
      <w:numFmt w:val="decimal"/>
      <w:lvlText w:val="%4."/>
      <w:lvlJc w:val="left"/>
      <w:pPr>
        <w:ind w:left="3731" w:hanging="360"/>
      </w:pPr>
    </w:lvl>
    <w:lvl w:ilvl="4" w:tplc="A998AEAC">
      <w:start w:val="1"/>
      <w:numFmt w:val="lowerLetter"/>
      <w:lvlText w:val="%5."/>
      <w:lvlJc w:val="left"/>
      <w:pPr>
        <w:ind w:left="4451" w:hanging="360"/>
      </w:pPr>
    </w:lvl>
    <w:lvl w:ilvl="5" w:tplc="687CE94E">
      <w:start w:val="1"/>
      <w:numFmt w:val="lowerRoman"/>
      <w:lvlText w:val="%6."/>
      <w:lvlJc w:val="right"/>
      <w:pPr>
        <w:ind w:left="5171" w:hanging="180"/>
      </w:pPr>
    </w:lvl>
    <w:lvl w:ilvl="6" w:tplc="DAAED5BE">
      <w:start w:val="1"/>
      <w:numFmt w:val="decimal"/>
      <w:lvlText w:val="%7."/>
      <w:lvlJc w:val="left"/>
      <w:pPr>
        <w:ind w:left="5891" w:hanging="360"/>
      </w:pPr>
    </w:lvl>
    <w:lvl w:ilvl="7" w:tplc="87AC4346">
      <w:start w:val="1"/>
      <w:numFmt w:val="lowerLetter"/>
      <w:lvlText w:val="%8."/>
      <w:lvlJc w:val="left"/>
      <w:pPr>
        <w:ind w:left="6611" w:hanging="360"/>
      </w:pPr>
    </w:lvl>
    <w:lvl w:ilvl="8" w:tplc="4AFACCF8">
      <w:start w:val="1"/>
      <w:numFmt w:val="lowerRoman"/>
      <w:lvlText w:val="%9."/>
      <w:lvlJc w:val="right"/>
      <w:pPr>
        <w:ind w:left="7331" w:hanging="180"/>
      </w:pPr>
    </w:lvl>
  </w:abstractNum>
  <w:abstractNum w:abstractNumId="1" w15:restartNumberingAfterBreak="0">
    <w:nsid w:val="1A7654BC"/>
    <w:multiLevelType w:val="hybridMultilevel"/>
    <w:tmpl w:val="FF0E7026"/>
    <w:lvl w:ilvl="0" w:tplc="CC5C9524">
      <w:start w:val="1"/>
      <w:numFmt w:val="upperRoman"/>
      <w:lvlText w:val="%1."/>
      <w:lvlJc w:val="right"/>
      <w:pPr>
        <w:ind w:left="1571" w:hanging="360"/>
      </w:pPr>
    </w:lvl>
    <w:lvl w:ilvl="1" w:tplc="0C4E5E8A">
      <w:start w:val="1"/>
      <w:numFmt w:val="decimal"/>
      <w:lvlText w:val="%2."/>
      <w:lvlJc w:val="left"/>
      <w:pPr>
        <w:ind w:left="2291" w:hanging="360"/>
      </w:pPr>
      <w:rPr>
        <w:rFonts w:hint="default"/>
      </w:rPr>
    </w:lvl>
    <w:lvl w:ilvl="2" w:tplc="2AAA0CF4">
      <w:start w:val="1"/>
      <w:numFmt w:val="lowerRoman"/>
      <w:lvlText w:val="%3."/>
      <w:lvlJc w:val="right"/>
      <w:pPr>
        <w:ind w:left="3011" w:hanging="180"/>
      </w:pPr>
    </w:lvl>
    <w:lvl w:ilvl="3" w:tplc="412EF548">
      <w:start w:val="1"/>
      <w:numFmt w:val="decimal"/>
      <w:lvlText w:val="%4."/>
      <w:lvlJc w:val="left"/>
      <w:pPr>
        <w:ind w:left="3731" w:hanging="360"/>
      </w:pPr>
    </w:lvl>
    <w:lvl w:ilvl="4" w:tplc="7480E994">
      <w:start w:val="1"/>
      <w:numFmt w:val="lowerLetter"/>
      <w:lvlText w:val="%5."/>
      <w:lvlJc w:val="left"/>
      <w:pPr>
        <w:ind w:left="4451" w:hanging="360"/>
      </w:pPr>
    </w:lvl>
    <w:lvl w:ilvl="5" w:tplc="91026AEE">
      <w:start w:val="1"/>
      <w:numFmt w:val="lowerRoman"/>
      <w:lvlText w:val="%6."/>
      <w:lvlJc w:val="right"/>
      <w:pPr>
        <w:ind w:left="5171" w:hanging="180"/>
      </w:pPr>
    </w:lvl>
    <w:lvl w:ilvl="6" w:tplc="9960659C">
      <w:start w:val="1"/>
      <w:numFmt w:val="decimal"/>
      <w:lvlText w:val="%7."/>
      <w:lvlJc w:val="left"/>
      <w:pPr>
        <w:ind w:left="5891" w:hanging="360"/>
      </w:pPr>
    </w:lvl>
    <w:lvl w:ilvl="7" w:tplc="8D0EFA9C">
      <w:start w:val="1"/>
      <w:numFmt w:val="lowerLetter"/>
      <w:lvlText w:val="%8."/>
      <w:lvlJc w:val="left"/>
      <w:pPr>
        <w:ind w:left="6611" w:hanging="360"/>
      </w:pPr>
    </w:lvl>
    <w:lvl w:ilvl="8" w:tplc="F1E21C08">
      <w:start w:val="1"/>
      <w:numFmt w:val="lowerRoman"/>
      <w:lvlText w:val="%9."/>
      <w:lvlJc w:val="right"/>
      <w:pPr>
        <w:ind w:left="7331" w:hanging="180"/>
      </w:pPr>
    </w:lvl>
  </w:abstractNum>
  <w:abstractNum w:abstractNumId="2" w15:restartNumberingAfterBreak="0">
    <w:nsid w:val="1EF72AA7"/>
    <w:multiLevelType w:val="hybridMultilevel"/>
    <w:tmpl w:val="0B04DD5C"/>
    <w:lvl w:ilvl="0" w:tplc="A24CD050">
      <w:start w:val="1"/>
      <w:numFmt w:val="upperRoman"/>
      <w:lvlText w:val="%1."/>
      <w:lvlJc w:val="right"/>
      <w:pPr>
        <w:ind w:left="1571" w:hanging="360"/>
      </w:pPr>
    </w:lvl>
    <w:lvl w:ilvl="1" w:tplc="3F46C470">
      <w:start w:val="1"/>
      <w:numFmt w:val="lowerLetter"/>
      <w:lvlText w:val="%2."/>
      <w:lvlJc w:val="left"/>
      <w:pPr>
        <w:ind w:left="2291" w:hanging="360"/>
      </w:pPr>
    </w:lvl>
    <w:lvl w:ilvl="2" w:tplc="82D8FDA0">
      <w:start w:val="1"/>
      <w:numFmt w:val="lowerRoman"/>
      <w:lvlText w:val="%3."/>
      <w:lvlJc w:val="right"/>
      <w:pPr>
        <w:ind w:left="3011" w:hanging="180"/>
      </w:pPr>
    </w:lvl>
    <w:lvl w:ilvl="3" w:tplc="9834B2B4">
      <w:start w:val="1"/>
      <w:numFmt w:val="decimal"/>
      <w:lvlText w:val="%4."/>
      <w:lvlJc w:val="left"/>
      <w:pPr>
        <w:ind w:left="3731" w:hanging="360"/>
      </w:pPr>
    </w:lvl>
    <w:lvl w:ilvl="4" w:tplc="44C82934">
      <w:start w:val="1"/>
      <w:numFmt w:val="lowerLetter"/>
      <w:lvlText w:val="%5."/>
      <w:lvlJc w:val="left"/>
      <w:pPr>
        <w:ind w:left="4451" w:hanging="360"/>
      </w:pPr>
    </w:lvl>
    <w:lvl w:ilvl="5" w:tplc="10EA1E98">
      <w:start w:val="1"/>
      <w:numFmt w:val="lowerRoman"/>
      <w:lvlText w:val="%6."/>
      <w:lvlJc w:val="right"/>
      <w:pPr>
        <w:ind w:left="5171" w:hanging="180"/>
      </w:pPr>
    </w:lvl>
    <w:lvl w:ilvl="6" w:tplc="F2C046AE">
      <w:start w:val="1"/>
      <w:numFmt w:val="decimal"/>
      <w:lvlText w:val="%7."/>
      <w:lvlJc w:val="left"/>
      <w:pPr>
        <w:ind w:left="5891" w:hanging="360"/>
      </w:pPr>
    </w:lvl>
    <w:lvl w:ilvl="7" w:tplc="EE748BCC">
      <w:start w:val="1"/>
      <w:numFmt w:val="lowerLetter"/>
      <w:lvlText w:val="%8."/>
      <w:lvlJc w:val="left"/>
      <w:pPr>
        <w:ind w:left="6611" w:hanging="360"/>
      </w:pPr>
    </w:lvl>
    <w:lvl w:ilvl="8" w:tplc="B77A457E">
      <w:start w:val="1"/>
      <w:numFmt w:val="lowerRoman"/>
      <w:lvlText w:val="%9."/>
      <w:lvlJc w:val="right"/>
      <w:pPr>
        <w:ind w:left="7331" w:hanging="180"/>
      </w:pPr>
    </w:lvl>
  </w:abstractNum>
  <w:abstractNum w:abstractNumId="3" w15:restartNumberingAfterBreak="0">
    <w:nsid w:val="26D5023C"/>
    <w:multiLevelType w:val="hybridMultilevel"/>
    <w:tmpl w:val="CBAE83FE"/>
    <w:lvl w:ilvl="0" w:tplc="2D44D6B6">
      <w:start w:val="1"/>
      <w:numFmt w:val="upperRoman"/>
      <w:lvlText w:val="%1."/>
      <w:lvlJc w:val="right"/>
      <w:pPr>
        <w:ind w:left="1571" w:hanging="360"/>
      </w:pPr>
    </w:lvl>
    <w:lvl w:ilvl="1" w:tplc="A906CE24">
      <w:start w:val="1"/>
      <w:numFmt w:val="lowerLetter"/>
      <w:lvlText w:val="%2."/>
      <w:lvlJc w:val="left"/>
      <w:pPr>
        <w:ind w:left="2291" w:hanging="360"/>
      </w:pPr>
    </w:lvl>
    <w:lvl w:ilvl="2" w:tplc="CE9A79C0">
      <w:start w:val="1"/>
      <w:numFmt w:val="lowerRoman"/>
      <w:lvlText w:val="%3."/>
      <w:lvlJc w:val="right"/>
      <w:pPr>
        <w:ind w:left="3011" w:hanging="180"/>
      </w:pPr>
    </w:lvl>
    <w:lvl w:ilvl="3" w:tplc="2BC24086">
      <w:start w:val="1"/>
      <w:numFmt w:val="decimal"/>
      <w:lvlText w:val="%4."/>
      <w:lvlJc w:val="left"/>
      <w:pPr>
        <w:ind w:left="3731" w:hanging="360"/>
      </w:pPr>
    </w:lvl>
    <w:lvl w:ilvl="4" w:tplc="D622562E">
      <w:start w:val="1"/>
      <w:numFmt w:val="lowerLetter"/>
      <w:lvlText w:val="%5."/>
      <w:lvlJc w:val="left"/>
      <w:pPr>
        <w:ind w:left="4451" w:hanging="360"/>
      </w:pPr>
    </w:lvl>
    <w:lvl w:ilvl="5" w:tplc="9A5C4B56">
      <w:start w:val="1"/>
      <w:numFmt w:val="lowerRoman"/>
      <w:lvlText w:val="%6."/>
      <w:lvlJc w:val="right"/>
      <w:pPr>
        <w:ind w:left="5171" w:hanging="180"/>
      </w:pPr>
    </w:lvl>
    <w:lvl w:ilvl="6" w:tplc="B79A02A2">
      <w:start w:val="1"/>
      <w:numFmt w:val="decimal"/>
      <w:lvlText w:val="%7."/>
      <w:lvlJc w:val="left"/>
      <w:pPr>
        <w:ind w:left="5891" w:hanging="360"/>
      </w:pPr>
    </w:lvl>
    <w:lvl w:ilvl="7" w:tplc="6A162F8E">
      <w:start w:val="1"/>
      <w:numFmt w:val="lowerLetter"/>
      <w:lvlText w:val="%8."/>
      <w:lvlJc w:val="left"/>
      <w:pPr>
        <w:ind w:left="6611" w:hanging="360"/>
      </w:pPr>
    </w:lvl>
    <w:lvl w:ilvl="8" w:tplc="A38A8662">
      <w:start w:val="1"/>
      <w:numFmt w:val="lowerRoman"/>
      <w:lvlText w:val="%9."/>
      <w:lvlJc w:val="right"/>
      <w:pPr>
        <w:ind w:left="7331" w:hanging="180"/>
      </w:pPr>
    </w:lvl>
  </w:abstractNum>
  <w:abstractNum w:abstractNumId="4" w15:restartNumberingAfterBreak="0">
    <w:nsid w:val="32495262"/>
    <w:multiLevelType w:val="hybridMultilevel"/>
    <w:tmpl w:val="67DA9084"/>
    <w:lvl w:ilvl="0" w:tplc="C1DEE3CE">
      <w:start w:val="1"/>
      <w:numFmt w:val="decimal"/>
      <w:lvlText w:val="%1."/>
      <w:lvlJc w:val="left"/>
      <w:pPr>
        <w:ind w:left="2138" w:hanging="360"/>
      </w:pPr>
    </w:lvl>
    <w:lvl w:ilvl="1" w:tplc="EBA0DD8A">
      <w:start w:val="1"/>
      <w:numFmt w:val="decimal"/>
      <w:lvlText w:val="%2."/>
      <w:lvlJc w:val="left"/>
      <w:pPr>
        <w:ind w:left="2858" w:hanging="360"/>
      </w:pPr>
    </w:lvl>
    <w:lvl w:ilvl="2" w:tplc="8272D788">
      <w:start w:val="1"/>
      <w:numFmt w:val="lowerLetter"/>
      <w:lvlText w:val="%3)"/>
      <w:lvlJc w:val="left"/>
      <w:pPr>
        <w:ind w:left="3758" w:hanging="360"/>
      </w:pPr>
      <w:rPr>
        <w:rFonts w:hint="default"/>
      </w:rPr>
    </w:lvl>
    <w:lvl w:ilvl="3" w:tplc="2C44B91A">
      <w:start w:val="1"/>
      <w:numFmt w:val="lowerLetter"/>
      <w:lvlText w:val="%4."/>
      <w:lvlJc w:val="left"/>
      <w:pPr>
        <w:ind w:left="1588" w:hanging="341"/>
      </w:pPr>
      <w:rPr>
        <w:rFonts w:hint="default"/>
      </w:rPr>
    </w:lvl>
    <w:lvl w:ilvl="4" w:tplc="BCACAF16">
      <w:start w:val="1"/>
      <w:numFmt w:val="lowerLetter"/>
      <w:lvlText w:val="%5."/>
      <w:lvlJc w:val="left"/>
      <w:pPr>
        <w:ind w:left="5018" w:hanging="360"/>
      </w:pPr>
    </w:lvl>
    <w:lvl w:ilvl="5" w:tplc="9432C0C2">
      <w:start w:val="1"/>
      <w:numFmt w:val="lowerRoman"/>
      <w:lvlText w:val="%6."/>
      <w:lvlJc w:val="right"/>
      <w:pPr>
        <w:ind w:left="5738" w:hanging="180"/>
      </w:pPr>
    </w:lvl>
    <w:lvl w:ilvl="6" w:tplc="8654DC4E">
      <w:start w:val="1"/>
      <w:numFmt w:val="decimal"/>
      <w:lvlText w:val="%7."/>
      <w:lvlJc w:val="left"/>
      <w:pPr>
        <w:ind w:left="6458" w:hanging="360"/>
      </w:pPr>
    </w:lvl>
    <w:lvl w:ilvl="7" w:tplc="3F589AF6">
      <w:start w:val="1"/>
      <w:numFmt w:val="lowerLetter"/>
      <w:lvlText w:val="%8."/>
      <w:lvlJc w:val="left"/>
      <w:pPr>
        <w:ind w:left="7178" w:hanging="360"/>
      </w:pPr>
    </w:lvl>
    <w:lvl w:ilvl="8" w:tplc="409C1BC8">
      <w:start w:val="1"/>
      <w:numFmt w:val="lowerRoman"/>
      <w:lvlText w:val="%9."/>
      <w:lvlJc w:val="right"/>
      <w:pPr>
        <w:ind w:left="7898" w:hanging="180"/>
      </w:pPr>
    </w:lvl>
  </w:abstractNum>
  <w:abstractNum w:abstractNumId="5" w15:restartNumberingAfterBreak="0">
    <w:nsid w:val="409714EA"/>
    <w:multiLevelType w:val="hybridMultilevel"/>
    <w:tmpl w:val="F1CE2990"/>
    <w:lvl w:ilvl="0" w:tplc="CEBE0BC2">
      <w:start w:val="1"/>
      <w:numFmt w:val="lowerLetter"/>
      <w:lvlText w:val="%1."/>
      <w:lvlJc w:val="left"/>
      <w:pPr>
        <w:ind w:left="341" w:hanging="341"/>
      </w:pPr>
      <w:rPr>
        <w:rFonts w:hint="default"/>
      </w:rPr>
    </w:lvl>
    <w:lvl w:ilvl="1" w:tplc="61E4C98C">
      <w:start w:val="1"/>
      <w:numFmt w:val="lowerLetter"/>
      <w:lvlText w:val="%2."/>
      <w:lvlJc w:val="left"/>
      <w:pPr>
        <w:ind w:left="1080" w:hanging="360"/>
      </w:pPr>
    </w:lvl>
    <w:lvl w:ilvl="2" w:tplc="9446A832">
      <w:start w:val="1"/>
      <w:numFmt w:val="lowerRoman"/>
      <w:lvlText w:val="%3."/>
      <w:lvlJc w:val="right"/>
      <w:pPr>
        <w:ind w:left="1800" w:hanging="180"/>
      </w:pPr>
    </w:lvl>
    <w:lvl w:ilvl="3" w:tplc="F9D61360">
      <w:start w:val="1"/>
      <w:numFmt w:val="decimal"/>
      <w:lvlText w:val="%4."/>
      <w:lvlJc w:val="left"/>
      <w:pPr>
        <w:ind w:left="2520" w:hanging="360"/>
      </w:pPr>
    </w:lvl>
    <w:lvl w:ilvl="4" w:tplc="9A9CC36C">
      <w:start w:val="1"/>
      <w:numFmt w:val="lowerLetter"/>
      <w:lvlText w:val="%5."/>
      <w:lvlJc w:val="left"/>
      <w:pPr>
        <w:ind w:left="3240" w:hanging="360"/>
      </w:pPr>
    </w:lvl>
    <w:lvl w:ilvl="5" w:tplc="A5DA1100">
      <w:start w:val="1"/>
      <w:numFmt w:val="lowerRoman"/>
      <w:lvlText w:val="%6."/>
      <w:lvlJc w:val="right"/>
      <w:pPr>
        <w:ind w:left="3960" w:hanging="180"/>
      </w:pPr>
    </w:lvl>
    <w:lvl w:ilvl="6" w:tplc="95B25158">
      <w:start w:val="1"/>
      <w:numFmt w:val="decimal"/>
      <w:lvlText w:val="%7."/>
      <w:lvlJc w:val="left"/>
      <w:pPr>
        <w:ind w:left="4680" w:hanging="360"/>
      </w:pPr>
    </w:lvl>
    <w:lvl w:ilvl="7" w:tplc="1222E6B2">
      <w:start w:val="1"/>
      <w:numFmt w:val="lowerLetter"/>
      <w:lvlText w:val="%8."/>
      <w:lvlJc w:val="left"/>
      <w:pPr>
        <w:ind w:left="5400" w:hanging="360"/>
      </w:pPr>
    </w:lvl>
    <w:lvl w:ilvl="8" w:tplc="D51E9B8C">
      <w:start w:val="1"/>
      <w:numFmt w:val="lowerRoman"/>
      <w:lvlText w:val="%9."/>
      <w:lvlJc w:val="right"/>
      <w:pPr>
        <w:ind w:left="6120" w:hanging="180"/>
      </w:pPr>
    </w:lvl>
  </w:abstractNum>
  <w:abstractNum w:abstractNumId="6" w15:restartNumberingAfterBreak="0">
    <w:nsid w:val="5CD811C4"/>
    <w:multiLevelType w:val="hybridMultilevel"/>
    <w:tmpl w:val="72E426A2"/>
    <w:lvl w:ilvl="0" w:tplc="94F60E52">
      <w:start w:val="1"/>
      <w:numFmt w:val="lowerLetter"/>
      <w:lvlText w:val="%1)"/>
      <w:lvlJc w:val="left"/>
      <w:pPr>
        <w:ind w:left="2421" w:hanging="360"/>
      </w:pPr>
    </w:lvl>
    <w:lvl w:ilvl="1" w:tplc="A16A0048">
      <w:start w:val="1"/>
      <w:numFmt w:val="lowerLetter"/>
      <w:lvlText w:val="%2."/>
      <w:lvlJc w:val="left"/>
      <w:pPr>
        <w:ind w:left="3141" w:hanging="360"/>
      </w:pPr>
    </w:lvl>
    <w:lvl w:ilvl="2" w:tplc="1310A56A">
      <w:start w:val="1"/>
      <w:numFmt w:val="lowerLetter"/>
      <w:lvlText w:val="%3)"/>
      <w:lvlJc w:val="left"/>
      <w:pPr>
        <w:ind w:left="3861" w:hanging="180"/>
      </w:pPr>
    </w:lvl>
    <w:lvl w:ilvl="3" w:tplc="55A294B0">
      <w:start w:val="1"/>
      <w:numFmt w:val="decimal"/>
      <w:lvlText w:val="%4."/>
      <w:lvlJc w:val="left"/>
      <w:pPr>
        <w:ind w:left="4581" w:hanging="360"/>
      </w:pPr>
    </w:lvl>
    <w:lvl w:ilvl="4" w:tplc="928C8916">
      <w:start w:val="1"/>
      <w:numFmt w:val="lowerLetter"/>
      <w:lvlText w:val="%5."/>
      <w:lvlJc w:val="left"/>
      <w:pPr>
        <w:ind w:left="5301" w:hanging="360"/>
      </w:pPr>
    </w:lvl>
    <w:lvl w:ilvl="5" w:tplc="AF22337A">
      <w:start w:val="1"/>
      <w:numFmt w:val="lowerRoman"/>
      <w:lvlText w:val="%6."/>
      <w:lvlJc w:val="right"/>
      <w:pPr>
        <w:ind w:left="6021" w:hanging="180"/>
      </w:pPr>
    </w:lvl>
    <w:lvl w:ilvl="6" w:tplc="56F8EF04">
      <w:start w:val="1"/>
      <w:numFmt w:val="decimal"/>
      <w:lvlText w:val="%7."/>
      <w:lvlJc w:val="left"/>
      <w:pPr>
        <w:ind w:left="6741" w:hanging="360"/>
      </w:pPr>
    </w:lvl>
    <w:lvl w:ilvl="7" w:tplc="EDC68138">
      <w:start w:val="1"/>
      <w:numFmt w:val="lowerLetter"/>
      <w:lvlText w:val="%8."/>
      <w:lvlJc w:val="left"/>
      <w:pPr>
        <w:ind w:left="7461" w:hanging="360"/>
      </w:pPr>
    </w:lvl>
    <w:lvl w:ilvl="8" w:tplc="A46C3ED2">
      <w:start w:val="1"/>
      <w:numFmt w:val="lowerRoman"/>
      <w:lvlText w:val="%9."/>
      <w:lvlJc w:val="right"/>
      <w:pPr>
        <w:ind w:left="8181" w:hanging="180"/>
      </w:pPr>
    </w:lvl>
  </w:abstractNum>
  <w:abstractNum w:abstractNumId="7" w15:restartNumberingAfterBreak="0">
    <w:nsid w:val="6496242D"/>
    <w:multiLevelType w:val="hybridMultilevel"/>
    <w:tmpl w:val="1902C996"/>
    <w:lvl w:ilvl="0" w:tplc="0D442B6C">
      <w:start w:val="1"/>
      <w:numFmt w:val="decimal"/>
      <w:lvlText w:val="%1."/>
      <w:lvlJc w:val="left"/>
      <w:pPr>
        <w:ind w:left="340" w:hanging="340"/>
      </w:pPr>
      <w:rPr>
        <w:rFonts w:hint="default"/>
      </w:rPr>
    </w:lvl>
    <w:lvl w:ilvl="1" w:tplc="3C7E2A6A">
      <w:start w:val="1"/>
      <w:numFmt w:val="lowerLetter"/>
      <w:lvlText w:val="%2."/>
      <w:lvlJc w:val="left"/>
      <w:pPr>
        <w:ind w:left="1080" w:hanging="360"/>
      </w:pPr>
    </w:lvl>
    <w:lvl w:ilvl="2" w:tplc="99A4AFDA">
      <w:start w:val="1"/>
      <w:numFmt w:val="lowerRoman"/>
      <w:lvlText w:val="%3."/>
      <w:lvlJc w:val="right"/>
      <w:pPr>
        <w:ind w:left="1800" w:hanging="180"/>
      </w:pPr>
    </w:lvl>
    <w:lvl w:ilvl="3" w:tplc="E408BA46">
      <w:start w:val="1"/>
      <w:numFmt w:val="decimal"/>
      <w:lvlText w:val="%4."/>
      <w:lvlJc w:val="left"/>
      <w:pPr>
        <w:ind w:left="2520" w:hanging="360"/>
      </w:pPr>
    </w:lvl>
    <w:lvl w:ilvl="4" w:tplc="ADDA097C">
      <w:start w:val="1"/>
      <w:numFmt w:val="lowerLetter"/>
      <w:lvlText w:val="%5."/>
      <w:lvlJc w:val="left"/>
      <w:pPr>
        <w:ind w:left="3240" w:hanging="360"/>
      </w:pPr>
    </w:lvl>
    <w:lvl w:ilvl="5" w:tplc="190C589A">
      <w:start w:val="1"/>
      <w:numFmt w:val="lowerRoman"/>
      <w:lvlText w:val="%6."/>
      <w:lvlJc w:val="right"/>
      <w:pPr>
        <w:ind w:left="3960" w:hanging="180"/>
      </w:pPr>
    </w:lvl>
    <w:lvl w:ilvl="6" w:tplc="678AB29C">
      <w:start w:val="1"/>
      <w:numFmt w:val="decimal"/>
      <w:lvlText w:val="%7."/>
      <w:lvlJc w:val="left"/>
      <w:pPr>
        <w:ind w:left="4680" w:hanging="360"/>
      </w:pPr>
    </w:lvl>
    <w:lvl w:ilvl="7" w:tplc="A67A2F58">
      <w:start w:val="1"/>
      <w:numFmt w:val="lowerLetter"/>
      <w:lvlText w:val="%8."/>
      <w:lvlJc w:val="left"/>
      <w:pPr>
        <w:ind w:left="5400" w:hanging="360"/>
      </w:pPr>
    </w:lvl>
    <w:lvl w:ilvl="8" w:tplc="CFCA205A">
      <w:start w:val="1"/>
      <w:numFmt w:val="lowerRoman"/>
      <w:lvlText w:val="%9."/>
      <w:lvlJc w:val="right"/>
      <w:pPr>
        <w:ind w:left="6120" w:hanging="180"/>
      </w:pPr>
    </w:lvl>
  </w:abstractNum>
  <w:abstractNum w:abstractNumId="8" w15:restartNumberingAfterBreak="0">
    <w:nsid w:val="6C8E6197"/>
    <w:multiLevelType w:val="hybridMultilevel"/>
    <w:tmpl w:val="3690AC0A"/>
    <w:lvl w:ilvl="0" w:tplc="719E43C2">
      <w:start w:val="1"/>
      <w:numFmt w:val="decimal"/>
      <w:lvlText w:val="%1."/>
      <w:lvlJc w:val="left"/>
      <w:pPr>
        <w:ind w:left="1571" w:hanging="360"/>
      </w:pPr>
    </w:lvl>
    <w:lvl w:ilvl="1" w:tplc="C7F0F6B2">
      <w:start w:val="1"/>
      <w:numFmt w:val="lowerLetter"/>
      <w:lvlText w:val="%2."/>
      <w:lvlJc w:val="left"/>
      <w:pPr>
        <w:ind w:left="2291" w:hanging="360"/>
      </w:pPr>
    </w:lvl>
    <w:lvl w:ilvl="2" w:tplc="A2C29038">
      <w:start w:val="1"/>
      <w:numFmt w:val="lowerRoman"/>
      <w:lvlText w:val="%3."/>
      <w:lvlJc w:val="right"/>
      <w:pPr>
        <w:ind w:left="3011" w:hanging="180"/>
      </w:pPr>
    </w:lvl>
    <w:lvl w:ilvl="3" w:tplc="2304D11E">
      <w:start w:val="1"/>
      <w:numFmt w:val="decimal"/>
      <w:lvlText w:val="%4."/>
      <w:lvlJc w:val="left"/>
      <w:pPr>
        <w:ind w:left="3731" w:hanging="360"/>
      </w:pPr>
    </w:lvl>
    <w:lvl w:ilvl="4" w:tplc="E5627296">
      <w:start w:val="1"/>
      <w:numFmt w:val="lowerLetter"/>
      <w:lvlText w:val="%5."/>
      <w:lvlJc w:val="left"/>
      <w:pPr>
        <w:ind w:left="4451" w:hanging="360"/>
      </w:pPr>
    </w:lvl>
    <w:lvl w:ilvl="5" w:tplc="3DFA2D16">
      <w:start w:val="1"/>
      <w:numFmt w:val="lowerRoman"/>
      <w:lvlText w:val="%6."/>
      <w:lvlJc w:val="right"/>
      <w:pPr>
        <w:ind w:left="5171" w:hanging="180"/>
      </w:pPr>
    </w:lvl>
    <w:lvl w:ilvl="6" w:tplc="1DC6BC32">
      <w:start w:val="1"/>
      <w:numFmt w:val="decimal"/>
      <w:lvlText w:val="%7."/>
      <w:lvlJc w:val="left"/>
      <w:pPr>
        <w:ind w:left="5891" w:hanging="360"/>
      </w:pPr>
    </w:lvl>
    <w:lvl w:ilvl="7" w:tplc="6CF8BCF6">
      <w:start w:val="1"/>
      <w:numFmt w:val="lowerLetter"/>
      <w:lvlText w:val="%8."/>
      <w:lvlJc w:val="left"/>
      <w:pPr>
        <w:ind w:left="6611" w:hanging="360"/>
      </w:pPr>
    </w:lvl>
    <w:lvl w:ilvl="8" w:tplc="B5EA659C">
      <w:start w:val="1"/>
      <w:numFmt w:val="lowerRoman"/>
      <w:lvlText w:val="%9."/>
      <w:lvlJc w:val="right"/>
      <w:pPr>
        <w:ind w:left="7331" w:hanging="180"/>
      </w:pPr>
    </w:lvl>
  </w:abstractNum>
  <w:num w:numId="1" w16cid:durableId="135536458">
    <w:abstractNumId w:val="1"/>
  </w:num>
  <w:num w:numId="2" w16cid:durableId="2085643850">
    <w:abstractNumId w:val="4"/>
  </w:num>
  <w:num w:numId="3" w16cid:durableId="71204662">
    <w:abstractNumId w:val="2"/>
  </w:num>
  <w:num w:numId="4" w16cid:durableId="2126531983">
    <w:abstractNumId w:val="3"/>
  </w:num>
  <w:num w:numId="5" w16cid:durableId="251472901">
    <w:abstractNumId w:val="6"/>
  </w:num>
  <w:num w:numId="6" w16cid:durableId="944188087">
    <w:abstractNumId w:val="7"/>
  </w:num>
  <w:num w:numId="7" w16cid:durableId="512187193">
    <w:abstractNumId w:val="5"/>
  </w:num>
  <w:num w:numId="8" w16cid:durableId="1826237739">
    <w:abstractNumId w:val="8"/>
  </w:num>
  <w:num w:numId="9" w16cid:durableId="27340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A86"/>
    <w:rsid w:val="00111153"/>
    <w:rsid w:val="00231A86"/>
    <w:rsid w:val="00670AD6"/>
    <w:rsid w:val="00817222"/>
    <w:rsid w:val="00F34532"/>
  </w:rsids>
  <m:mathPr>
    <m:mathFont m:val="Cambria Math"/>
    <m:brkBin m:val="before"/>
    <m:brkBinSub m:val="--"/>
    <m:smallFrac m:val="0"/>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C09FE"/>
  <w15:docId w15:val="{7BD7A532-61F4-4561-87AB-FAC1A819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80" w:lineRule="exact"/>
      <w:ind w:right="851"/>
    </w:pPr>
    <w:rPr>
      <w:rFonts w:ascii="RUB Scala MZ" w:hAnsi="RUB Scala MZ"/>
      <w:sz w:val="22"/>
      <w:szCs w:val="24"/>
    </w:rPr>
  </w:style>
  <w:style w:type="paragraph" w:styleId="berschrift1">
    <w:name w:val="heading 1"/>
    <w:basedOn w:val="Standard"/>
    <w:link w:val="berschrift1Zchn"/>
    <w:pPr>
      <w:outlineLvl w:val="0"/>
    </w:pPr>
    <w:rPr>
      <w:b/>
    </w:rPr>
  </w:style>
  <w:style w:type="paragraph" w:styleId="berschrift2">
    <w:name w:val="heading 2"/>
    <w:basedOn w:val="berschrift1"/>
    <w:link w:val="berschrift2Zchn"/>
    <w:pPr>
      <w:outlineLvl w:val="1"/>
    </w:pPr>
  </w:style>
  <w:style w:type="paragraph" w:styleId="berschrift3">
    <w:name w:val="heading 3"/>
    <w:basedOn w:val="berschrift2"/>
    <w:link w:val="berschrift3Zchn"/>
    <w:pPr>
      <w:outlineLvl w:val="2"/>
    </w:pPr>
  </w:style>
  <w:style w:type="paragraph" w:styleId="berschrift4">
    <w:name w:val="heading 4"/>
    <w:basedOn w:val="berschrift3"/>
    <w:link w:val="berschrift4Zchn"/>
    <w:pPr>
      <w:outlineLvl w:val="3"/>
    </w:pPr>
  </w:style>
  <w:style w:type="paragraph" w:styleId="berschrift5">
    <w:name w:val="heading 5"/>
    <w:basedOn w:val="berschrift1"/>
    <w:link w:val="berschrift5Zchn"/>
    <w:semiHidden/>
    <w:unhideWhenUsed/>
    <w:pPr>
      <w:spacing w:before="240" w:after="60"/>
      <w:outlineLvl w:val="4"/>
    </w:pPr>
    <w:rPr>
      <w:bCs/>
      <w:iCs/>
      <w:sz w:val="26"/>
      <w:szCs w:val="26"/>
    </w:rPr>
  </w:style>
  <w:style w:type="paragraph" w:styleId="berschrift6">
    <w:name w:val="heading 6"/>
    <w:basedOn w:val="Standard"/>
    <w:next w:val="Standard"/>
    <w:link w:val="berschrift6Zchn"/>
    <w:semiHidden/>
    <w:unhideWhenUsed/>
    <w:pPr>
      <w:spacing w:before="240" w:after="60"/>
      <w:outlineLvl w:val="5"/>
    </w:pPr>
    <w:rPr>
      <w:rFonts w:ascii="Calibri" w:hAnsi="Calibri"/>
      <w:b/>
      <w:bCs/>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ind w:right="0"/>
    </w:pPr>
  </w:style>
  <w:style w:type="paragraph" w:styleId="Verzeichnis2">
    <w:name w:val="toc 2"/>
    <w:basedOn w:val="Standard"/>
    <w:next w:val="Standard"/>
    <w:uiPriority w:val="39"/>
    <w:unhideWhenUsed/>
    <w:pPr>
      <w:spacing w:after="57"/>
      <w:ind w:left="283" w:right="0"/>
    </w:pPr>
  </w:style>
  <w:style w:type="paragraph" w:styleId="Verzeichnis3">
    <w:name w:val="toc 3"/>
    <w:basedOn w:val="Standard"/>
    <w:next w:val="Standard"/>
    <w:uiPriority w:val="39"/>
    <w:unhideWhenUsed/>
    <w:pPr>
      <w:spacing w:after="57"/>
      <w:ind w:left="567" w:right="0"/>
    </w:pPr>
  </w:style>
  <w:style w:type="paragraph" w:styleId="Verzeichnis4">
    <w:name w:val="toc 4"/>
    <w:basedOn w:val="Standard"/>
    <w:next w:val="Standard"/>
    <w:uiPriority w:val="39"/>
    <w:unhideWhenUsed/>
    <w:pPr>
      <w:spacing w:after="57"/>
      <w:ind w:left="850" w:right="0"/>
    </w:pPr>
  </w:style>
  <w:style w:type="paragraph" w:styleId="Verzeichnis5">
    <w:name w:val="toc 5"/>
    <w:basedOn w:val="Standard"/>
    <w:next w:val="Standard"/>
    <w:uiPriority w:val="39"/>
    <w:unhideWhenUsed/>
    <w:pPr>
      <w:spacing w:after="57"/>
      <w:ind w:left="1134" w:right="0"/>
    </w:pPr>
  </w:style>
  <w:style w:type="paragraph" w:styleId="Verzeichnis6">
    <w:name w:val="toc 6"/>
    <w:basedOn w:val="Standard"/>
    <w:next w:val="Standard"/>
    <w:uiPriority w:val="39"/>
    <w:unhideWhenUsed/>
    <w:pPr>
      <w:spacing w:after="57"/>
      <w:ind w:left="1417" w:right="0"/>
    </w:pPr>
  </w:style>
  <w:style w:type="paragraph" w:styleId="Verzeichnis7">
    <w:name w:val="toc 7"/>
    <w:basedOn w:val="Standard"/>
    <w:next w:val="Standard"/>
    <w:uiPriority w:val="39"/>
    <w:unhideWhenUsed/>
    <w:pPr>
      <w:spacing w:after="57"/>
      <w:ind w:left="1701" w:right="0"/>
    </w:pPr>
  </w:style>
  <w:style w:type="paragraph" w:styleId="Verzeichnis8">
    <w:name w:val="toc 8"/>
    <w:basedOn w:val="Standard"/>
    <w:next w:val="Standard"/>
    <w:uiPriority w:val="39"/>
    <w:unhideWhenUsed/>
    <w:pPr>
      <w:spacing w:after="57"/>
      <w:ind w:left="1984" w:right="0"/>
    </w:pPr>
  </w:style>
  <w:style w:type="paragraph" w:styleId="Verzeichnis9">
    <w:name w:val="toc 9"/>
    <w:basedOn w:val="Standard"/>
    <w:next w:val="Standard"/>
    <w:uiPriority w:val="39"/>
    <w:unhideWhenUsed/>
    <w:pPr>
      <w:spacing w:after="57"/>
      <w:ind w:left="2268" w:right="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character" w:customStyle="1" w:styleId="berschrift6Zchn">
    <w:name w:val="Überschrift 6 Zchn"/>
    <w:basedOn w:val="Absatz-Standardschriftart"/>
    <w:link w:val="berschrift6"/>
    <w:semiHidden/>
    <w:rPr>
      <w:rFonts w:ascii="Calibri" w:eastAsia="Times New Roman" w:hAnsi="Calibri" w:cs="Times New Roman"/>
      <w:b/>
      <w:bCs/>
      <w:sz w:val="22"/>
      <w:szCs w:val="22"/>
    </w:rPr>
  </w:style>
  <w:style w:type="paragraph" w:styleId="Sprechblasentext">
    <w:name w:val="Balloon Text"/>
    <w:basedOn w:val="Standard"/>
    <w:semiHidden/>
    <w:rPr>
      <w:rFonts w:ascii="Tahoma" w:hAnsi="Tahoma" w:cs="Tahoma"/>
      <w:sz w:val="16"/>
      <w:szCs w:val="16"/>
    </w:rPr>
  </w:style>
  <w:style w:type="paragraph" w:customStyle="1" w:styleId="FaxEmpfaenger">
    <w:name w:val="Fax Empfaenger"/>
    <w:qFormat/>
    <w:pPr>
      <w:spacing w:line="280" w:lineRule="exact"/>
    </w:pPr>
    <w:rPr>
      <w:rFonts w:ascii="RUB Scala MZ" w:hAnsi="RUB Scala MZ" w:cs="scala-regular"/>
      <w:color w:val="000000"/>
      <w:sz w:val="22"/>
      <w:szCs w:val="22"/>
    </w:rPr>
  </w:style>
  <w:style w:type="paragraph" w:customStyle="1" w:styleId="Betreff">
    <w:name w:val="Betreff"/>
    <w:basedOn w:val="Standard"/>
    <w:qFormat/>
    <w:pPr>
      <w:spacing w:after="20" w:line="280" w:lineRule="atLeast"/>
    </w:pPr>
    <w:rPr>
      <w:rFonts w:cs="scala-regular"/>
      <w:b/>
      <w:color w:val="000000"/>
      <w:szCs w:val="22"/>
    </w:rPr>
  </w:style>
  <w:style w:type="paragraph" w:customStyle="1" w:styleId="AdresseAbsendernormal">
    <w:name w:val="Adresse Absender normal"/>
    <w:qFormat/>
    <w:pPr>
      <w:spacing w:line="240" w:lineRule="exact"/>
    </w:pPr>
    <w:rPr>
      <w:rFonts w:ascii="RubFlama" w:hAnsi="RubFlama"/>
      <w:color w:val="000000"/>
      <w:sz w:val="16"/>
      <w:szCs w:val="24"/>
    </w:rPr>
  </w:style>
  <w:style w:type="paragraph" w:customStyle="1" w:styleId="AdresseAbsenderundDatumfett">
    <w:name w:val="Adresse Absender und Datum fett"/>
    <w:basedOn w:val="AdresseAbsendernormal"/>
    <w:qFormat/>
    <w:rPr>
      <w:b/>
    </w:rPr>
  </w:style>
  <w:style w:type="paragraph" w:customStyle="1" w:styleId="Fakultaet">
    <w:name w:val="Fakultaet"/>
    <w:qFormat/>
    <w:pPr>
      <w:spacing w:line="260" w:lineRule="exact"/>
    </w:pPr>
    <w:rPr>
      <w:rFonts w:ascii="RubFlama" w:hAnsi="RubFlama"/>
      <w:b/>
      <w:color w:val="000000"/>
      <w:sz w:val="18"/>
      <w:szCs w:val="24"/>
    </w:rPr>
  </w:style>
  <w:style w:type="paragraph" w:styleId="Fuzeile">
    <w:name w:val="footer"/>
    <w:link w:val="FuzeileZchn"/>
    <w:qFormat/>
    <w:pPr>
      <w:tabs>
        <w:tab w:val="center" w:pos="4153"/>
        <w:tab w:val="right" w:pos="8306"/>
      </w:tabs>
      <w:spacing w:line="240" w:lineRule="exact"/>
    </w:pPr>
    <w:rPr>
      <w:rFonts w:ascii="RubFlama" w:hAnsi="RubFlama"/>
      <w:sz w:val="16"/>
      <w:szCs w:val="24"/>
    </w:rPr>
  </w:style>
  <w:style w:type="character" w:customStyle="1" w:styleId="FuzeileZchn">
    <w:name w:val="Fußzeile Zchn"/>
    <w:basedOn w:val="Absatz-Standardschriftart"/>
    <w:link w:val="Fuzeile"/>
    <w:rPr>
      <w:rFonts w:ascii="RubFlama" w:hAnsi="RubFlama"/>
      <w:sz w:val="16"/>
      <w:szCs w:val="24"/>
      <w:lang w:val="de-DE" w:eastAsia="de-DE" w:bidi="ar-SA"/>
    </w:rPr>
  </w:style>
  <w:style w:type="paragraph" w:customStyle="1" w:styleId="Logo-Info">
    <w:name w:val="Logo-Info"/>
    <w:qFormat/>
    <w:pPr>
      <w:framePr w:hSpace="142" w:wrap="around" w:hAnchor="text" w:y="1"/>
    </w:pPr>
    <w:rPr>
      <w:rFonts w:ascii="RubFlama" w:eastAsia="Times" w:hAnsi="RubFlama"/>
      <w:b/>
      <w:sz w:val="18"/>
      <w:szCs w:val="24"/>
    </w:rPr>
  </w:style>
  <w:style w:type="character" w:customStyle="1" w:styleId="berschrift5Zchn">
    <w:name w:val="Überschrift 5 Zchn"/>
    <w:basedOn w:val="Absatz-Standardschriftart"/>
    <w:link w:val="berschrift5"/>
    <w:semiHidden/>
    <w:rPr>
      <w:rFonts w:eastAsia="Times New Roman" w:cs="Times New Roman"/>
      <w:b/>
      <w:bCs/>
      <w:iCs/>
      <w:sz w:val="22"/>
      <w:szCs w:val="26"/>
    </w:rPr>
  </w:style>
  <w:style w:type="table" w:customStyle="1" w:styleId="Tabellengitternetz">
    <w:name w:val="Tabellengitternetz"/>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NFAXFON">
    <w:name w:val="AN FAX FON"/>
    <w:basedOn w:val="AdresseAbsenderundDatumfett"/>
    <w:qFormat/>
    <w:pPr>
      <w:framePr w:wrap="around" w:vAnchor="text" w:hAnchor="text" w:y="1"/>
      <w:spacing w:line="280" w:lineRule="exact"/>
    </w:pPr>
    <w:rPr>
      <w:sz w:val="20"/>
    </w:rPr>
  </w:style>
  <w:style w:type="paragraph" w:styleId="Kopfzeile">
    <w:name w:val="header"/>
    <w:basedOn w:val="Standard"/>
    <w:link w:val="KopfzeileZchn"/>
    <w:pPr>
      <w:tabs>
        <w:tab w:val="center" w:pos="4536"/>
        <w:tab w:val="right" w:pos="9072"/>
      </w:tabs>
      <w:spacing w:line="240" w:lineRule="auto"/>
    </w:pPr>
  </w:style>
  <w:style w:type="character" w:customStyle="1" w:styleId="KopfzeileZchn">
    <w:name w:val="Kopfzeile Zchn"/>
    <w:basedOn w:val="Absatz-Standardschriftart"/>
    <w:link w:val="Kopfzeile"/>
    <w:rPr>
      <w:sz w:val="22"/>
    </w:rPr>
  </w:style>
  <w:style w:type="paragraph" w:customStyle="1" w:styleId="webadresse">
    <w:name w:val="webadresse"/>
    <w:qFormat/>
    <w:pPr>
      <w:framePr w:vSpace="284" w:wrap="around" w:vAnchor="page" w:hAnchor="page" w:x="1419" w:y="15877"/>
      <w:spacing w:after="60"/>
      <w:jc w:val="right"/>
    </w:pPr>
    <w:rPr>
      <w:rFonts w:ascii="RubFlama" w:hAnsi="RubFlama"/>
      <w:b/>
      <w:caps/>
      <w:sz w:val="22"/>
      <w:szCs w:val="24"/>
    </w:rPr>
  </w:style>
  <w:style w:type="paragraph" w:styleId="Listenabsatz">
    <w:name w:val="List Paragraph"/>
    <w:basedOn w:val="Standard"/>
    <w:pPr>
      <w:ind w:left="720"/>
      <w:contextualSpacing/>
    </w:pPr>
  </w:style>
  <w:style w:type="paragraph" w:styleId="Funotentext">
    <w:name w:val="footnote text"/>
    <w:basedOn w:val="Standard"/>
    <w:link w:val="FunotentextZchn"/>
    <w:pPr>
      <w:spacing w:line="240" w:lineRule="auto"/>
    </w:pPr>
    <w:rPr>
      <w:sz w:val="20"/>
      <w:szCs w:val="20"/>
    </w:rPr>
  </w:style>
  <w:style w:type="character" w:customStyle="1" w:styleId="FunotentextZchn">
    <w:name w:val="Fußnotentext Zchn"/>
    <w:basedOn w:val="Absatz-Standardschriftart"/>
    <w:link w:val="Funotentext"/>
    <w:rPr>
      <w:rFonts w:ascii="RUB Scala MZ" w:hAnsi="RUB Scala MZ"/>
    </w:rPr>
  </w:style>
  <w:style w:type="character" w:styleId="Funotenzeichen">
    <w:name w:val="footnote reference"/>
    <w:basedOn w:val="Absatz-Standardschriftart"/>
    <w:rPr>
      <w:vertAlign w:val="superscript"/>
    </w:rPr>
  </w:style>
  <w:style w:type="table" w:styleId="Tabellenraster">
    <w:name w:val="Table Grid"/>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unhideWhenUsed/>
    <w:pPr>
      <w:spacing w:line="240" w:lineRule="auto"/>
    </w:pPr>
    <w:rPr>
      <w:sz w:val="20"/>
      <w:szCs w:val="20"/>
    </w:rPr>
  </w:style>
  <w:style w:type="character" w:customStyle="1" w:styleId="KommentartextZchn">
    <w:name w:val="Kommentartext Zchn"/>
    <w:basedOn w:val="Absatz-Standardschriftart"/>
    <w:link w:val="Kommentartext"/>
    <w:rPr>
      <w:rFonts w:ascii="RUB Scala MZ" w:hAnsi="RUB Scala MZ"/>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RUB Scala MZ" w:hAnsi="RUB Scala MZ"/>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A20729BD-6E73-414C-935C-4176075342F6}">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1760</Words>
  <Characters>11090</Characters>
  <Application>Microsoft Office Word</Application>
  <DocSecurity>0</DocSecurity>
  <Lines>92</Lines>
  <Paragraphs>25</Paragraphs>
  <ScaleCrop>false</ScaleCrop>
  <Company>Microsoft</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RUB_Briefkopf_Word_2_Seiten</dc:title>
  <dc:creator>Sarah Mätzig</dc:creator>
  <cp:lastModifiedBy>Lennard Dute</cp:lastModifiedBy>
  <cp:revision>7</cp:revision>
  <dcterms:created xsi:type="dcterms:W3CDTF">2023-09-07T09:05:00Z</dcterms:created>
  <dcterms:modified xsi:type="dcterms:W3CDTF">2024-03-15T16:43:00Z</dcterms:modified>
</cp:coreProperties>
</file>