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opFromText="624" w:bottomFromText="794" w:vertAnchor="page" w:tblpY="681"/>
        <w:tblW w:w="58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40"/>
      </w:tblGrid>
      <w:tr w:rsidR="00DB464A">
        <w:trPr>
          <w:trHeight w:hRule="exact" w:val="1066"/>
        </w:trPr>
        <w:tc>
          <w:tcPr>
            <w:tcW w:w="5840" w:type="dxa"/>
            <w:shd w:val="clear" w:color="auto" w:fill="auto"/>
          </w:tcPr>
          <w:p w:rsidR="00DB464A" w:rsidRDefault="00DB464A">
            <w:pPr>
              <w:pStyle w:val="Logo-Info"/>
              <w:framePr w:hSpace="0" w:wrap="auto" w:yAlign="inline"/>
              <w:rPr>
                <w:rFonts w:ascii="Arial" w:hAnsi="Arial" w:cs="Arial"/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  <w:p w:rsidR="00DB464A" w:rsidRDefault="00DB464A">
            <w:pPr>
              <w:pStyle w:val="Logo-Info"/>
              <w:framePr w:hSpace="0" w:wrap="auto" w:yAlign="inline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</w:tbl>
    <w:p w:rsidR="00DB464A" w:rsidRDefault="00FF48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20"/>
        </w:tabs>
        <w:spacing w:line="276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Übersicht:</w:t>
      </w:r>
    </w:p>
    <w:p w:rsidR="00DB464A" w:rsidRDefault="00FF48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20"/>
        </w:tabs>
        <w:spacing w:line="276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Das Schuldverhältnis</w:t>
      </w:r>
    </w:p>
    <w:p w:rsidR="00DB464A" w:rsidRDefault="00DB464A">
      <w:pPr>
        <w:rPr>
          <w:rFonts w:ascii="Arial" w:hAnsi="Arial" w:cs="Arial"/>
          <w:color w:val="002060"/>
          <w:sz w:val="28"/>
          <w:szCs w:val="28"/>
        </w:rPr>
      </w:pPr>
    </w:p>
    <w:p w:rsidR="00DB464A" w:rsidRDefault="00DB464A">
      <w:pPr>
        <w:rPr>
          <w:rFonts w:ascii="Arial" w:hAnsi="Arial" w:cs="Arial"/>
          <w:color w:val="002060"/>
          <w:sz w:val="28"/>
          <w:szCs w:val="28"/>
        </w:rPr>
      </w:pPr>
    </w:p>
    <w:p w:rsidR="00DB464A" w:rsidRDefault="00FF482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tabs>
          <w:tab w:val="left" w:pos="993"/>
        </w:tabs>
        <w:spacing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Definition:</w:t>
      </w:r>
    </w:p>
    <w:p w:rsidR="00DB464A" w:rsidRDefault="00DB464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tabs>
          <w:tab w:val="left" w:pos="993"/>
        </w:tabs>
        <w:spacing w:line="24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DB464A" w:rsidRDefault="00FF482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tabs>
          <w:tab w:val="left" w:pos="993"/>
        </w:tabs>
        <w:spacing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Eine </w:t>
      </w:r>
      <w:r>
        <w:rPr>
          <w:rFonts w:ascii="Arial" w:hAnsi="Arial" w:cs="Arial"/>
          <w:b/>
          <w:color w:val="002060"/>
          <w:sz w:val="28"/>
          <w:szCs w:val="28"/>
        </w:rPr>
        <w:t>zwischen</w:t>
      </w:r>
      <w:r>
        <w:rPr>
          <w:rFonts w:ascii="Arial" w:hAnsi="Arial" w:cs="Arial"/>
          <w:color w:val="002060"/>
          <w:sz w:val="28"/>
          <w:szCs w:val="28"/>
        </w:rPr>
        <w:t xml:space="preserve"> zwei oder mehreren Personen durch Rechtsgeschäft oder kraft Gesetz </w:t>
      </w:r>
      <w:r>
        <w:rPr>
          <w:rFonts w:ascii="Arial" w:hAnsi="Arial" w:cs="Arial"/>
          <w:b/>
          <w:color w:val="002060"/>
          <w:sz w:val="28"/>
          <w:szCs w:val="28"/>
        </w:rPr>
        <w:t>pflichtenbegründende</w:t>
      </w:r>
      <w:r>
        <w:rPr>
          <w:rFonts w:ascii="Arial" w:hAnsi="Arial" w:cs="Arial"/>
          <w:color w:val="002060"/>
          <w:sz w:val="28"/>
          <w:szCs w:val="28"/>
        </w:rPr>
        <w:t xml:space="preserve"> Sonderbeziehung.</w:t>
      </w:r>
    </w:p>
    <w:p w:rsidR="00DB464A" w:rsidRDefault="00DB464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tabs>
          <w:tab w:val="left" w:pos="993"/>
        </w:tabs>
        <w:spacing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B464A" w:rsidRDefault="00DB464A">
      <w:pPr>
        <w:pStyle w:val="Listenabsatz"/>
        <w:spacing w:line="360" w:lineRule="auto"/>
        <w:ind w:right="851"/>
        <w:rPr>
          <w:rFonts w:ascii="Arial" w:hAnsi="Arial" w:cs="Arial"/>
          <w:color w:val="002060"/>
          <w:sz w:val="28"/>
          <w:szCs w:val="28"/>
          <w:u w:val="single"/>
        </w:rPr>
      </w:pPr>
    </w:p>
    <w:p w:rsidR="00DB464A" w:rsidRDefault="00FF4820">
      <w:pPr>
        <w:pStyle w:val="Listenabsatz"/>
        <w:spacing w:line="360" w:lineRule="auto"/>
        <w:ind w:left="0" w:right="851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  <w:u w:val="single"/>
        </w:rPr>
        <w:t>Merkmale eines Schuldverhältnisses</w:t>
      </w:r>
      <w:r>
        <w:rPr>
          <w:rFonts w:ascii="Arial" w:hAnsi="Arial" w:cs="Arial"/>
          <w:color w:val="002060"/>
          <w:sz w:val="28"/>
          <w:szCs w:val="28"/>
        </w:rPr>
        <w:t>:</w:t>
      </w:r>
    </w:p>
    <w:p w:rsidR="00DB464A" w:rsidRDefault="00FF4820">
      <w:pPr>
        <w:pStyle w:val="Listenabsatz"/>
        <w:numPr>
          <w:ilvl w:val="0"/>
          <w:numId w:val="19"/>
        </w:numPr>
        <w:spacing w:line="360" w:lineRule="auto"/>
        <w:ind w:left="720" w:right="851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„</w:t>
      </w:r>
      <w:r>
        <w:rPr>
          <w:rFonts w:ascii="Arial" w:hAnsi="Arial" w:cs="Arial"/>
          <w:b/>
          <w:color w:val="002060"/>
          <w:sz w:val="28"/>
          <w:szCs w:val="28"/>
        </w:rPr>
        <w:t>Inter-</w:t>
      </w:r>
      <w:proofErr w:type="spellStart"/>
      <w:r>
        <w:rPr>
          <w:rFonts w:ascii="Arial" w:hAnsi="Arial" w:cs="Arial"/>
          <w:b/>
          <w:color w:val="002060"/>
          <w:sz w:val="28"/>
          <w:szCs w:val="28"/>
        </w:rPr>
        <w:t>Partes</w:t>
      </w:r>
      <w:proofErr w:type="spellEnd"/>
      <w:r>
        <w:rPr>
          <w:rFonts w:ascii="Arial" w:hAnsi="Arial" w:cs="Arial"/>
          <w:b/>
          <w:color w:val="002060"/>
          <w:sz w:val="28"/>
          <w:szCs w:val="28"/>
        </w:rPr>
        <w:t>“-Wirkung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DB464A" w:rsidRDefault="00FF4820">
      <w:pPr>
        <w:pStyle w:val="Listenabsatz"/>
        <w:spacing w:line="360" w:lineRule="auto"/>
        <w:ind w:right="851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= wirkt grundsätzlich</w:t>
      </w:r>
      <w:r>
        <w:rPr>
          <w:rFonts w:ascii="Arial" w:hAnsi="Arial" w:cs="Arial"/>
          <w:color w:val="002060"/>
          <w:sz w:val="28"/>
          <w:szCs w:val="28"/>
        </w:rPr>
        <w:t xml:space="preserve"> nur </w:t>
      </w:r>
      <w:r>
        <w:rPr>
          <w:rFonts w:ascii="Arial" w:hAnsi="Arial" w:cs="Arial"/>
          <w:b/>
          <w:color w:val="002060"/>
          <w:sz w:val="28"/>
          <w:szCs w:val="28"/>
        </w:rPr>
        <w:t>zwischen</w:t>
      </w:r>
      <w:r>
        <w:rPr>
          <w:rFonts w:ascii="Arial" w:hAnsi="Arial" w:cs="Arial"/>
          <w:color w:val="002060"/>
          <w:sz w:val="28"/>
          <w:szCs w:val="28"/>
        </w:rPr>
        <w:t xml:space="preserve"> Beteiligten, nicht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ggü</w:t>
      </w:r>
      <w:proofErr w:type="spellEnd"/>
      <w:r>
        <w:rPr>
          <w:rFonts w:ascii="Arial" w:hAnsi="Arial" w:cs="Arial"/>
          <w:color w:val="002060"/>
          <w:sz w:val="28"/>
          <w:szCs w:val="28"/>
        </w:rPr>
        <w:t>. Dritten</w:t>
      </w:r>
    </w:p>
    <w:p w:rsidR="00DB464A" w:rsidRDefault="00FF4820">
      <w:pPr>
        <w:pStyle w:val="Listenabsatz"/>
        <w:spacing w:line="360" w:lineRule="auto"/>
        <w:ind w:right="851"/>
        <w:rPr>
          <w:rFonts w:ascii="Arial" w:hAnsi="Arial" w:cs="Arial"/>
          <w:i/>
          <w:color w:val="002060"/>
          <w:sz w:val="28"/>
          <w:szCs w:val="28"/>
        </w:rPr>
      </w:pPr>
      <w:r>
        <w:rPr>
          <w:rFonts w:ascii="Arial" w:hAnsi="Arial" w:cs="Arial"/>
          <w:i/>
          <w:color w:val="002060"/>
          <w:sz w:val="28"/>
          <w:szCs w:val="28"/>
        </w:rPr>
        <w:t xml:space="preserve">↔ dingliche Rechte können absolut, d.h. </w:t>
      </w:r>
      <w:proofErr w:type="spellStart"/>
      <w:r>
        <w:rPr>
          <w:rFonts w:ascii="Arial" w:hAnsi="Arial" w:cs="Arial"/>
          <w:i/>
          <w:color w:val="002060"/>
          <w:sz w:val="28"/>
          <w:szCs w:val="28"/>
        </w:rPr>
        <w:t>ggü</w:t>
      </w:r>
      <w:proofErr w:type="spellEnd"/>
      <w:r>
        <w:rPr>
          <w:rFonts w:ascii="Arial" w:hAnsi="Arial" w:cs="Arial"/>
          <w:i/>
          <w:color w:val="002060"/>
          <w:sz w:val="28"/>
          <w:szCs w:val="28"/>
        </w:rPr>
        <w:t>. Jedermann wirken, z. B. Eigentum</w:t>
      </w:r>
    </w:p>
    <w:p w:rsidR="00DB464A" w:rsidRDefault="00DB464A">
      <w:pPr>
        <w:pStyle w:val="Listenabsatz"/>
        <w:spacing w:line="360" w:lineRule="auto"/>
        <w:ind w:right="851"/>
        <w:rPr>
          <w:rFonts w:ascii="Arial" w:hAnsi="Arial" w:cs="Arial"/>
          <w:i/>
          <w:color w:val="002060"/>
          <w:sz w:val="28"/>
          <w:szCs w:val="28"/>
        </w:rPr>
      </w:pPr>
    </w:p>
    <w:p w:rsidR="00DB464A" w:rsidRDefault="00FF4820">
      <w:pPr>
        <w:pStyle w:val="Listenabsatz"/>
        <w:numPr>
          <w:ilvl w:val="0"/>
          <w:numId w:val="19"/>
        </w:numPr>
        <w:spacing w:line="360" w:lineRule="auto"/>
        <w:ind w:left="720" w:right="851"/>
        <w:rPr>
          <w:rFonts w:ascii="Arial" w:hAnsi="Arial" w:cs="Arial"/>
          <w:i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Pflichten</w:t>
      </w:r>
      <w:r>
        <w:rPr>
          <w:rFonts w:ascii="Arial" w:hAnsi="Arial" w:cs="Arial"/>
          <w:color w:val="002060"/>
          <w:sz w:val="28"/>
          <w:szCs w:val="28"/>
        </w:rPr>
        <w:t xml:space="preserve"> werden begründet</w:t>
      </w:r>
    </w:p>
    <w:p w:rsidR="00DB464A" w:rsidRDefault="00FF4820">
      <w:pPr>
        <w:pStyle w:val="Listenabsatz"/>
        <w:spacing w:line="360" w:lineRule="auto"/>
        <w:ind w:right="851"/>
        <w:rPr>
          <w:rFonts w:ascii="Arial" w:hAnsi="Arial" w:cs="Arial"/>
          <w:i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↔ </w:t>
      </w:r>
      <w:r>
        <w:rPr>
          <w:rFonts w:ascii="Arial" w:hAnsi="Arial" w:cs="Arial"/>
          <w:i/>
          <w:color w:val="002060"/>
          <w:sz w:val="28"/>
          <w:szCs w:val="28"/>
        </w:rPr>
        <w:t>beim bloßen Gefälligkeitsverhältnis gibt es keine Pflichten</w:t>
      </w:r>
    </w:p>
    <w:p w:rsidR="00DB464A" w:rsidRDefault="00DB464A">
      <w:pPr>
        <w:pStyle w:val="Listenabsatz"/>
        <w:spacing w:line="360" w:lineRule="auto"/>
        <w:ind w:left="1440" w:right="851"/>
        <w:rPr>
          <w:rFonts w:ascii="Arial" w:hAnsi="Arial" w:cs="Arial"/>
          <w:i/>
          <w:color w:val="002060"/>
          <w:sz w:val="28"/>
          <w:szCs w:val="28"/>
        </w:rPr>
      </w:pPr>
    </w:p>
    <w:p w:rsidR="00DB464A" w:rsidRDefault="00FF4820">
      <w:pPr>
        <w:pStyle w:val="Listenabsatz"/>
        <w:numPr>
          <w:ilvl w:val="0"/>
          <w:numId w:val="20"/>
        </w:numPr>
        <w:spacing w:line="360" w:lineRule="auto"/>
        <w:ind w:right="851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Entstehung</w:t>
      </w:r>
    </w:p>
    <w:p w:rsidR="00DB464A" w:rsidRDefault="00FF4820">
      <w:pPr>
        <w:pStyle w:val="Listenabsatz"/>
        <w:numPr>
          <w:ilvl w:val="0"/>
          <w:numId w:val="25"/>
        </w:numPr>
        <w:spacing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durch </w:t>
      </w:r>
      <w:r>
        <w:rPr>
          <w:rFonts w:ascii="Arial" w:hAnsi="Arial" w:cs="Arial"/>
          <w:i/>
          <w:color w:val="002060"/>
          <w:sz w:val="28"/>
          <w:szCs w:val="28"/>
        </w:rPr>
        <w:t>Rechtsgeschäft</w:t>
      </w:r>
      <w:r>
        <w:rPr>
          <w:rFonts w:ascii="Arial" w:hAnsi="Arial" w:cs="Arial"/>
          <w:color w:val="002060"/>
          <w:sz w:val="28"/>
          <w:szCs w:val="28"/>
        </w:rPr>
        <w:t xml:space="preserve"> (v.a. Vertrag, § 311 Abs.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1  BGB</w:t>
      </w:r>
      <w:proofErr w:type="gramEnd"/>
      <w:r>
        <w:rPr>
          <w:rFonts w:ascii="Arial" w:hAnsi="Arial" w:cs="Arial"/>
          <w:color w:val="002060"/>
          <w:sz w:val="28"/>
          <w:szCs w:val="28"/>
        </w:rPr>
        <w:t>)</w:t>
      </w:r>
    </w:p>
    <w:p w:rsidR="00DB464A" w:rsidRDefault="00FF4820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Vertrag: 2-seitiges Rechtsgeschäft mit zwei übereinstimmenden WE</w:t>
      </w:r>
    </w:p>
    <w:p w:rsidR="00DB464A" w:rsidRDefault="00FF4820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einseitige Rechtsgeschäfte: nur eine WE</w:t>
      </w:r>
    </w:p>
    <w:p w:rsidR="00DB464A" w:rsidRDefault="00FF4820">
      <w:pPr>
        <w:pStyle w:val="Listenabsatz"/>
        <w:numPr>
          <w:ilvl w:val="0"/>
          <w:numId w:val="26"/>
        </w:numPr>
        <w:spacing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gegenseitiger/ synallagmatischer Vertrag: Leistung und Gegenleistung im Gegenseitigkeitsverhältnis</w:t>
      </w:r>
    </w:p>
    <w:p w:rsidR="00DB464A" w:rsidRDefault="00FF4820">
      <w:pPr>
        <w:pStyle w:val="Listenabsatz"/>
        <w:numPr>
          <w:ilvl w:val="0"/>
          <w:numId w:val="25"/>
        </w:numPr>
        <w:spacing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durch </w:t>
      </w:r>
      <w:r>
        <w:rPr>
          <w:rFonts w:ascii="Arial" w:hAnsi="Arial" w:cs="Arial"/>
          <w:i/>
          <w:color w:val="002060"/>
          <w:sz w:val="28"/>
          <w:szCs w:val="28"/>
        </w:rPr>
        <w:t>Gesetz</w:t>
      </w:r>
      <w:r>
        <w:rPr>
          <w:rFonts w:ascii="Arial" w:hAnsi="Arial" w:cs="Arial"/>
          <w:color w:val="002060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GoA</w:t>
      </w:r>
      <w:proofErr w:type="spellEnd"/>
      <w:r>
        <w:rPr>
          <w:rFonts w:ascii="Arial" w:hAnsi="Arial" w:cs="Arial"/>
          <w:color w:val="002060"/>
          <w:sz w:val="28"/>
          <w:szCs w:val="28"/>
        </w:rPr>
        <w:t>, §§ 677 ff.; ungerechtfertigte Bereicherung, §§ 812 ff.; unerlaubte Handlung, §§ 823 ff.)</w:t>
      </w:r>
    </w:p>
    <w:p w:rsidR="00DB464A" w:rsidRDefault="00FF4820">
      <w:pPr>
        <w:pStyle w:val="Listenabsatz"/>
        <w:numPr>
          <w:ilvl w:val="0"/>
          <w:numId w:val="25"/>
        </w:numPr>
        <w:spacing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i/>
          <w:color w:val="002060"/>
          <w:sz w:val="28"/>
          <w:szCs w:val="28"/>
        </w:rPr>
        <w:t>rechtsgeschäftsähnliche</w:t>
      </w:r>
      <w:r>
        <w:rPr>
          <w:rFonts w:ascii="Arial" w:hAnsi="Arial" w:cs="Arial"/>
          <w:color w:val="002060"/>
          <w:sz w:val="28"/>
          <w:szCs w:val="28"/>
        </w:rPr>
        <w:t xml:space="preserve"> SV: § 311 Abs. 2 und 3 BGB</w:t>
      </w:r>
      <w:r>
        <w:rPr>
          <w:rFonts w:ascii="Arial" w:hAnsi="Arial" w:cs="Arial"/>
          <w:color w:val="002060"/>
          <w:sz w:val="28"/>
          <w:szCs w:val="28"/>
        </w:rPr>
        <w:br w:type="page" w:clear="all"/>
      </w:r>
    </w:p>
    <w:p w:rsidR="00DB464A" w:rsidRDefault="00FF4820">
      <w:pPr>
        <w:pStyle w:val="Listenabsatz"/>
        <w:numPr>
          <w:ilvl w:val="0"/>
          <w:numId w:val="20"/>
        </w:num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Inhalt </w:t>
      </w:r>
      <m:oMath>
        <m:r>
          <m:rPr>
            <m:sty m:val="bi"/>
          </m:rPr>
          <w:rPr>
            <w:rFonts w:ascii="Cambria Math" w:hAnsi="Cambria Math" w:cs="Arial"/>
            <w:color w:val="002060"/>
            <w:sz w:val="28"/>
            <w:szCs w:val="28"/>
          </w:rPr>
          <m:t>(</m:t>
        </m:r>
        <m:r>
          <w:rPr>
            <w:rFonts w:ascii="Cambria Math" w:hAnsi="Cambria Math" w:cs="Arial"/>
            <w:color w:val="002060"/>
            <w:sz w:val="28"/>
            <w:szCs w:val="28"/>
          </w:rPr>
          <m:t xml:space="preserve">= </m:t>
        </m:r>
      </m:oMath>
      <w:r>
        <w:rPr>
          <w:rFonts w:ascii="Arial" w:hAnsi="Arial" w:cs="Arial"/>
          <w:color w:val="002060"/>
          <w:sz w:val="28"/>
          <w:szCs w:val="28"/>
        </w:rPr>
        <w:t>Pflichten im Schuldverhältnis)</w:t>
      </w:r>
    </w:p>
    <w:p w:rsidR="00DB464A" w:rsidRDefault="00DB464A">
      <w:pPr>
        <w:pStyle w:val="Listenabsatz"/>
        <w:ind w:left="360"/>
        <w:rPr>
          <w:rFonts w:ascii="Arial" w:hAnsi="Arial" w:cs="Arial"/>
          <w:color w:val="002060"/>
          <w:sz w:val="28"/>
          <w:szCs w:val="28"/>
        </w:rPr>
      </w:pPr>
    </w:p>
    <w:p w:rsidR="00DB464A" w:rsidRDefault="00FF4820">
      <w:pPr>
        <w:pStyle w:val="Listenabsatz"/>
        <w:ind w:left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Arten</w:t>
      </w:r>
    </w:p>
    <w:p w:rsidR="00DB464A" w:rsidRDefault="00FF4820">
      <w:pPr>
        <w:pStyle w:val="Listenabsatz"/>
        <w:ind w:left="36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noProof/>
          <w:color w:val="002060"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35560</wp:posOffset>
                </wp:positionV>
                <wp:extent cx="1611630" cy="513080"/>
                <wp:effectExtent l="0" t="0" r="26670" b="20320"/>
                <wp:wrapNone/>
                <wp:docPr id="2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611630" cy="5130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59264;mso-wrap-distance-left:9.00pt;mso-wrap-distance-top:0.00pt;mso-wrap-distance-right:9.00pt;mso-wrap-distance-bottom:0.00pt;flip:xy;visibility:visible;" from="243.5pt,2.8pt" to="370.4pt,43.2pt" filled="f" strokecolor="#0C0C0C" strokeweight="1.50pt">
                <v:stroke dashstyle="solid"/>
              </v:line>
            </w:pict>
          </mc:Fallback>
        </mc:AlternateContent>
      </w:r>
      <w:r>
        <w:rPr>
          <w:rFonts w:ascii="Arial" w:hAnsi="Arial" w:cs="Arial"/>
          <w:noProof/>
          <w:color w:val="002060"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3096895</wp:posOffset>
                </wp:positionH>
                <wp:positionV relativeFrom="paragraph">
                  <wp:posOffset>32385</wp:posOffset>
                </wp:positionV>
                <wp:extent cx="0" cy="552450"/>
                <wp:effectExtent l="0" t="0" r="19050" b="19050"/>
                <wp:wrapNone/>
                <wp:docPr id="3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251663360;mso-wrap-distance-left:9.00pt;mso-wrap-distance-top:0.00pt;mso-wrap-distance-right:9.00pt;mso-wrap-distance-bottom:0.00pt;visibility:visible;" from="243.8pt,2.5pt" to="243.8pt,46.0pt" filled="f" strokecolor="#0C0C0C" strokeweight="1.50pt">
                <v:stroke dashstyle="solid"/>
              </v:line>
            </w:pict>
          </mc:Fallback>
        </mc:AlternateContent>
      </w:r>
      <w:r>
        <w:rPr>
          <w:rFonts w:ascii="Arial" w:hAnsi="Arial" w:cs="Arial"/>
          <w:noProof/>
          <w:color w:val="002060"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35560</wp:posOffset>
                </wp:positionV>
                <wp:extent cx="1966595" cy="513715"/>
                <wp:effectExtent l="0" t="0" r="14604" b="19685"/>
                <wp:wrapNone/>
                <wp:docPr id="4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966595" cy="5137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3" o:spid="_x0000_s3" style="position:absolute;left:0;text-align:left;z-index:251655168;mso-wrap-distance-left:9.00pt;mso-wrap-distance-top:0.00pt;mso-wrap-distance-right:9.00pt;mso-wrap-distance-bottom:0.00pt;flip:x;visibility:visible;" from="88.7pt,2.8pt" to="243.5pt,43.2pt" filled="f" strokecolor="#0C0C0C" strokeweight="1.50pt">
                <v:stroke dashstyle="solid"/>
              </v:line>
            </w:pict>
          </mc:Fallback>
        </mc:AlternateContent>
      </w:r>
    </w:p>
    <w:p w:rsidR="00DB464A" w:rsidRDefault="00DB464A">
      <w:pPr>
        <w:pStyle w:val="Listenabsatz"/>
        <w:ind w:left="360"/>
        <w:rPr>
          <w:rFonts w:ascii="Arial" w:hAnsi="Arial" w:cs="Arial"/>
          <w:color w:val="002060"/>
          <w:sz w:val="28"/>
          <w:szCs w:val="28"/>
        </w:rPr>
      </w:pPr>
    </w:p>
    <w:p w:rsidR="00DB464A" w:rsidRDefault="00DB464A">
      <w:pPr>
        <w:pStyle w:val="Listenabsatz"/>
        <w:ind w:left="360"/>
        <w:rPr>
          <w:rFonts w:ascii="Arial" w:hAnsi="Arial" w:cs="Arial"/>
          <w:color w:val="002060"/>
          <w:sz w:val="28"/>
          <w:szCs w:val="28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976"/>
        <w:gridCol w:w="2976"/>
      </w:tblGrid>
      <w:tr w:rsidR="00DB464A">
        <w:tc>
          <w:tcPr>
            <w:tcW w:w="2976" w:type="dxa"/>
          </w:tcPr>
          <w:p w:rsidR="00DB464A" w:rsidRDefault="00FF482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Hauptleistungs-pflichten/</w:t>
            </w:r>
          </w:p>
          <w:p w:rsidR="00DB464A" w:rsidRDefault="00FF482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Primärpflichten</w:t>
            </w:r>
          </w:p>
        </w:tc>
        <w:tc>
          <w:tcPr>
            <w:tcW w:w="2976" w:type="dxa"/>
          </w:tcPr>
          <w:p w:rsidR="00DB464A" w:rsidRDefault="00FF482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Nebenleistungs-</w:t>
            </w:r>
          </w:p>
          <w:p w:rsidR="00DB464A" w:rsidRDefault="00FF482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flichten</w:t>
            </w:r>
          </w:p>
        </w:tc>
        <w:tc>
          <w:tcPr>
            <w:tcW w:w="2976" w:type="dxa"/>
          </w:tcPr>
          <w:p w:rsidR="00DB464A" w:rsidRDefault="00FF482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Rücksichtnahme-pflichten</w:t>
            </w:r>
            <w:proofErr w:type="gramEnd"/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, </w:t>
            </w:r>
          </w:p>
          <w:p w:rsidR="00DB464A" w:rsidRDefault="00FF482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§ 241 II BGB</w:t>
            </w:r>
          </w:p>
        </w:tc>
      </w:tr>
      <w:tr w:rsidR="00DB464A">
        <w:tc>
          <w:tcPr>
            <w:tcW w:w="2976" w:type="dxa"/>
          </w:tcPr>
          <w:p w:rsidR="00DB464A" w:rsidRDefault="00FF482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2060"/>
                <w:sz w:val="28"/>
                <w:szCs w:val="28"/>
              </w:rPr>
              <w:t>Bsp.: Kaufpreiszahlung</w:t>
            </w:r>
          </w:p>
        </w:tc>
        <w:tc>
          <w:tcPr>
            <w:tcW w:w="2976" w:type="dxa"/>
          </w:tcPr>
          <w:p w:rsidR="00DB464A" w:rsidRDefault="00FF482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2060"/>
                <w:sz w:val="28"/>
                <w:szCs w:val="28"/>
              </w:rPr>
              <w:t>Bsp.: Verpackung</w:t>
            </w:r>
          </w:p>
        </w:tc>
        <w:tc>
          <w:tcPr>
            <w:tcW w:w="2976" w:type="dxa"/>
          </w:tcPr>
          <w:p w:rsidR="00DB464A" w:rsidRDefault="00FF482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2060"/>
                <w:sz w:val="28"/>
                <w:szCs w:val="28"/>
              </w:rPr>
              <w:t>Bsp.: Wettbewerbsverbot</w:t>
            </w:r>
          </w:p>
        </w:tc>
      </w:tr>
      <w:tr w:rsidR="00DB464A">
        <w:tc>
          <w:tcPr>
            <w:tcW w:w="2976" w:type="dxa"/>
          </w:tcPr>
          <w:p w:rsidR="00DB464A" w:rsidRDefault="00DB464A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DB464A" w:rsidRDefault="00FF482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die Verpflichtung, weshalb der andere den Vertrag geschlossen hat</w:t>
            </w:r>
          </w:p>
        </w:tc>
        <w:tc>
          <w:tcPr>
            <w:tcW w:w="2976" w:type="dxa"/>
          </w:tcPr>
          <w:p w:rsidR="00DB464A" w:rsidRDefault="00DB464A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DB464A" w:rsidRDefault="00FF482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dienen der Vorbereitung, Durchführung und Sicherung der Haupt-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leistungspflicht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>;</w:t>
            </w:r>
          </w:p>
          <w:p w:rsidR="00DB464A" w:rsidRDefault="00DB464A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DB464A" w:rsidRDefault="00FF482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selbstständig einklagbar</w:t>
            </w:r>
          </w:p>
        </w:tc>
        <w:tc>
          <w:tcPr>
            <w:tcW w:w="2976" w:type="dxa"/>
          </w:tcPr>
          <w:p w:rsidR="00DB464A" w:rsidRDefault="00DB464A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DB464A" w:rsidRDefault="00FF482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unabhängig von Hauptleistungspflicht;</w:t>
            </w:r>
          </w:p>
          <w:p w:rsidR="00DB464A" w:rsidRDefault="00DB464A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DB464A" w:rsidRDefault="00DB464A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DB464A" w:rsidRDefault="00DB464A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DB464A" w:rsidRDefault="00FF482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nicht einklagbar</w:t>
            </w:r>
          </w:p>
        </w:tc>
      </w:tr>
      <w:tr w:rsidR="00DB464A">
        <w:tc>
          <w:tcPr>
            <w:tcW w:w="2976" w:type="dxa"/>
          </w:tcPr>
          <w:p w:rsidR="00DB464A" w:rsidRDefault="00FF4820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i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2060"/>
                <w:sz w:val="28"/>
                <w:szCs w:val="28"/>
              </w:rPr>
              <w:t xml:space="preserve">Leistung </w:t>
            </w:r>
            <m:oMath>
              <m:r>
                <w:rPr>
                  <w:rFonts w:ascii="Cambria Math" w:hAnsi="Cambria Math" w:cs="Arial"/>
                  <w:color w:val="002060"/>
                  <w:sz w:val="28"/>
                  <w:szCs w:val="28"/>
                </w:rPr>
                <m:t>=</m:t>
              </m:r>
            </m:oMath>
            <w:r>
              <w:rPr>
                <w:rFonts w:ascii="Arial" w:hAnsi="Arial" w:cs="Arial"/>
                <w:i/>
                <w:color w:val="002060"/>
                <w:sz w:val="28"/>
                <w:szCs w:val="28"/>
              </w:rPr>
              <w:t xml:space="preserve"> jedes Verhalten, Dulden oder Unterlassen einer Person, das von einer anderen Person gefordert werden kann</w:t>
            </w:r>
          </w:p>
        </w:tc>
        <w:tc>
          <w:tcPr>
            <w:tcW w:w="2976" w:type="dxa"/>
          </w:tcPr>
          <w:p w:rsidR="00DB464A" w:rsidRDefault="00DB464A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976" w:type="dxa"/>
          </w:tcPr>
          <w:p w:rsidR="00DB464A" w:rsidRDefault="00FF4820">
            <w:pPr>
              <w:spacing w:line="360" w:lineRule="auto"/>
              <w:ind w:righ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  <w:u w:val="single"/>
              </w:rPr>
              <w:t>Leistungstreuepflicht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                           = Vertragszweck nicht gefährden</w:t>
            </w:r>
          </w:p>
          <w:p w:rsidR="00DB464A" w:rsidRDefault="00DB464A">
            <w:pPr>
              <w:spacing w:line="360" w:lineRule="auto"/>
              <w:ind w:righ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DB464A" w:rsidRDefault="00FF4820">
            <w:pPr>
              <w:spacing w:line="360" w:lineRule="auto"/>
              <w:ind w:righ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  <w:u w:val="single"/>
              </w:rPr>
              <w:t>Schutzpflichten</w:t>
            </w:r>
          </w:p>
          <w:p w:rsidR="00DB464A" w:rsidRDefault="00FF4820">
            <w:pPr>
              <w:spacing w:line="360" w:lineRule="auto"/>
              <w:ind w:righ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= Rechtsgüter des anderen nicht verletzen</w:t>
            </w:r>
          </w:p>
          <w:p w:rsidR="00DB464A" w:rsidRDefault="00DB464A">
            <w:pPr>
              <w:spacing w:line="360" w:lineRule="auto"/>
              <w:ind w:righ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DB464A" w:rsidRDefault="00FF4820">
            <w:pPr>
              <w:spacing w:line="360" w:lineRule="auto"/>
              <w:ind w:right="0"/>
              <w:jc w:val="center"/>
              <w:rPr>
                <w:rFonts w:ascii="Arial" w:hAnsi="Arial" w:cs="Arial"/>
                <w:color w:val="00206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  <w:u w:val="single"/>
              </w:rPr>
              <w:t>Aufklärungspflichten</w:t>
            </w:r>
          </w:p>
          <w:p w:rsidR="00DB464A" w:rsidRDefault="00DB464A">
            <w:pPr>
              <w:spacing w:line="360" w:lineRule="auto"/>
              <w:ind w:right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</w:tbl>
    <w:p w:rsidR="00DB464A" w:rsidRDefault="00DB464A">
      <w:pPr>
        <w:rPr>
          <w:rFonts w:ascii="Arial" w:hAnsi="Arial" w:cs="Arial"/>
          <w:color w:val="002060"/>
          <w:sz w:val="28"/>
          <w:szCs w:val="28"/>
        </w:rPr>
      </w:pPr>
    </w:p>
    <w:sectPr w:rsidR="00DB464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680" w:right="567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20" w:rsidRDefault="00FF4820">
      <w:r>
        <w:separator/>
      </w:r>
    </w:p>
    <w:p w:rsidR="00FF4820" w:rsidRDefault="00FF4820"/>
  </w:endnote>
  <w:endnote w:type="continuationSeparator" w:id="0">
    <w:p w:rsidR="00FF4820" w:rsidRDefault="00FF4820">
      <w:r>
        <w:continuationSeparator/>
      </w:r>
    </w:p>
    <w:p w:rsidR="00FF4820" w:rsidRDefault="00FF4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 Scala MZ"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-regular">
    <w:altName w:val="DejaVu Sans"/>
    <w:charset w:val="00"/>
    <w:family w:val="auto"/>
    <w:pitch w:val="default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Times">
    <w:panose1 w:val="020206030504050203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bflama-medium">
    <w:altName w:val="DejaVu Sans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4A" w:rsidRDefault="00FF4820">
    <w:pPr>
      <w:pStyle w:val="Fuzeile"/>
      <w:rPr>
        <w:rFonts w:ascii="rubflama-medium" w:hAnsi="rubflama-medium"/>
      </w:rPr>
    </w:pPr>
    <w:r>
      <w:rPr>
        <w:b/>
      </w:rPr>
      <w:t>SEITE</w:t>
    </w:r>
    <w:r>
      <w:rPr>
        <w:rFonts w:ascii="rubflama-medium" w:hAnsi="rubflama-medium"/>
      </w:rPr>
      <w:t xml:space="preserve"> </w:t>
    </w:r>
    <w:r>
      <w:fldChar w:fldCharType="begin"/>
    </w:r>
    <w:r>
      <w:instrText>PAGE</w:instrText>
    </w:r>
    <w:r>
      <w:fldChar w:fldCharType="separate"/>
    </w:r>
    <w:r w:rsidR="002F4D05">
      <w:rPr>
        <w:noProof/>
      </w:rPr>
      <w:t>2</w:t>
    </w:r>
    <w:r>
      <w:fldChar w:fldCharType="end"/>
    </w:r>
    <w:r>
      <w:t xml:space="preserve"> </w:t>
    </w:r>
    <w:r>
      <w:rPr>
        <w:rFonts w:cs="Helvetica"/>
        <w:szCs w:val="16"/>
      </w:rPr>
      <w:t>|</w:t>
    </w:r>
    <w:r>
      <w:t xml:space="preserve"> </w:t>
    </w:r>
    <w:r>
      <w:fldChar w:fldCharType="begin"/>
    </w:r>
    <w:r>
      <w:instrText>NUMPAGES</w:instrText>
    </w:r>
    <w:r>
      <w:fldChar w:fldCharType="separate"/>
    </w:r>
    <w:r w:rsidR="002F4D0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rightFromText="1418" w:topFromText="567" w:bottomFromText="284" w:vertAnchor="page" w:horzAnchor="page" w:tblpX="1419" w:tblpY="15820"/>
      <w:tblW w:w="99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663"/>
      <w:gridCol w:w="3259"/>
    </w:tblGrid>
    <w:tr w:rsidR="00DB464A">
      <w:trPr>
        <w:cantSplit/>
        <w:trHeight w:val="567"/>
      </w:trPr>
      <w:tc>
        <w:tcPr>
          <w:tcW w:w="6663" w:type="dxa"/>
        </w:tcPr>
        <w:p w:rsidR="00DB464A" w:rsidRDefault="00DB464A">
          <w:pPr>
            <w:pStyle w:val="Fuzeile"/>
          </w:pPr>
        </w:p>
      </w:tc>
      <w:tc>
        <w:tcPr>
          <w:tcW w:w="3259" w:type="dxa"/>
          <w:vAlign w:val="bottom"/>
        </w:tcPr>
        <w:p w:rsidR="00DB464A" w:rsidRDefault="00DB464A">
          <w:pPr>
            <w:pStyle w:val="webadresse"/>
            <w:framePr w:vSpace="0" w:wrap="auto" w:vAnchor="margin" w:hAnchor="text" w:xAlign="left" w:yAlign="inline"/>
          </w:pPr>
        </w:p>
      </w:tc>
    </w:tr>
  </w:tbl>
  <w:p w:rsidR="00DB464A" w:rsidRDefault="00DB46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20" w:rsidRDefault="00FF4820">
      <w:r>
        <w:separator/>
      </w:r>
    </w:p>
    <w:p w:rsidR="00FF4820" w:rsidRDefault="00FF4820"/>
  </w:footnote>
  <w:footnote w:type="continuationSeparator" w:id="0">
    <w:p w:rsidR="00FF4820" w:rsidRDefault="00FF4820">
      <w:r>
        <w:continuationSeparator/>
      </w:r>
    </w:p>
    <w:p w:rsidR="00FF4820" w:rsidRDefault="00FF482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4A" w:rsidRDefault="00DB464A">
    <w:pPr>
      <w:tabs>
        <w:tab w:val="center" w:pos="4961"/>
        <w:tab w:val="right" w:pos="992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4A" w:rsidRDefault="00FF4820">
    <w:pPr>
      <w:pStyle w:val="Kopfzeile"/>
    </w:pPr>
    <w:r>
      <w:rPr>
        <w:i/>
        <w:noProof/>
      </w:rPr>
      <mc:AlternateContent>
        <mc:Choice Requires="wpg">
          <w:drawing>
            <wp:anchor distT="0" distB="720090" distL="114300" distR="114300" simplePos="0" relativeHeight="251657216" behindDoc="0" locked="0" layoutInCell="1" allowOverlap="1">
              <wp:simplePos x="0" y="0"/>
              <wp:positionH relativeFrom="page">
                <wp:posOffset>5137785</wp:posOffset>
              </wp:positionH>
              <wp:positionV relativeFrom="page">
                <wp:posOffset>540385</wp:posOffset>
              </wp:positionV>
              <wp:extent cx="2051685" cy="407670"/>
              <wp:effectExtent l="0" t="0" r="5715" b="0"/>
              <wp:wrapTopAndBottom/>
              <wp:docPr id="1" name="Bild 1" descr="Logo_RUB_SCHWAR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RUB_SCHWARZ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6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7216;o:allowoverlap:true;o:allowincell:true;mso-position-horizontal-relative:page;margin-left:404.55pt;mso-position-horizontal:absolute;mso-position-vertical-relative:page;margin-top:42.55pt;mso-position-vertical:absolute;width:161.55pt;height:32.10pt;mso-wrap-distance-left:9.00pt;mso-wrap-distance-top:0.00pt;mso-wrap-distance-right:9.00pt;mso-wrap-distance-bottom:56.70pt;" stroked="f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3D0"/>
    <w:multiLevelType w:val="hybridMultilevel"/>
    <w:tmpl w:val="09CE8AD4"/>
    <w:lvl w:ilvl="0" w:tplc="637603A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EC8C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B63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42B7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90DC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6E80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3642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66D0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227E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8E3925"/>
    <w:multiLevelType w:val="hybridMultilevel"/>
    <w:tmpl w:val="DF9845CC"/>
    <w:lvl w:ilvl="0" w:tplc="189804D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14EC16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9870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CC3C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8261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6686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DCE6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840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401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3B6D9A"/>
    <w:multiLevelType w:val="hybridMultilevel"/>
    <w:tmpl w:val="155CD652"/>
    <w:lvl w:ilvl="0" w:tplc="BF4C3618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B0090D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 w:tplc="33EA000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1BC8DE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2965B2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08CEA4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741834A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98CA60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12C885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12564B8"/>
    <w:multiLevelType w:val="hybridMultilevel"/>
    <w:tmpl w:val="4F82BC2C"/>
    <w:lvl w:ilvl="0" w:tplc="7D0EF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A7CA378">
      <w:start w:val="1"/>
      <w:numFmt w:val="lowerLetter"/>
      <w:lvlText w:val="%2."/>
      <w:lvlJc w:val="left"/>
      <w:pPr>
        <w:ind w:left="1800" w:hanging="360"/>
      </w:pPr>
    </w:lvl>
    <w:lvl w:ilvl="2" w:tplc="AA4A8AE0">
      <w:start w:val="1"/>
      <w:numFmt w:val="lowerRoman"/>
      <w:lvlText w:val="%3."/>
      <w:lvlJc w:val="right"/>
      <w:pPr>
        <w:ind w:left="2520" w:hanging="180"/>
      </w:pPr>
    </w:lvl>
    <w:lvl w:ilvl="3" w:tplc="35BE2E88">
      <w:start w:val="1"/>
      <w:numFmt w:val="decimal"/>
      <w:lvlText w:val="%4."/>
      <w:lvlJc w:val="left"/>
      <w:pPr>
        <w:ind w:left="3240" w:hanging="360"/>
      </w:pPr>
    </w:lvl>
    <w:lvl w:ilvl="4" w:tplc="6D8C2188">
      <w:start w:val="1"/>
      <w:numFmt w:val="lowerLetter"/>
      <w:lvlText w:val="%5."/>
      <w:lvlJc w:val="left"/>
      <w:pPr>
        <w:ind w:left="3960" w:hanging="360"/>
      </w:pPr>
    </w:lvl>
    <w:lvl w:ilvl="5" w:tplc="B7E0ACC6">
      <w:start w:val="1"/>
      <w:numFmt w:val="lowerRoman"/>
      <w:lvlText w:val="%6."/>
      <w:lvlJc w:val="right"/>
      <w:pPr>
        <w:ind w:left="4680" w:hanging="180"/>
      </w:pPr>
    </w:lvl>
    <w:lvl w:ilvl="6" w:tplc="D250D1E8">
      <w:start w:val="1"/>
      <w:numFmt w:val="decimal"/>
      <w:lvlText w:val="%7."/>
      <w:lvlJc w:val="left"/>
      <w:pPr>
        <w:ind w:left="5400" w:hanging="360"/>
      </w:pPr>
    </w:lvl>
    <w:lvl w:ilvl="7" w:tplc="63727846">
      <w:start w:val="1"/>
      <w:numFmt w:val="lowerLetter"/>
      <w:lvlText w:val="%8."/>
      <w:lvlJc w:val="left"/>
      <w:pPr>
        <w:ind w:left="6120" w:hanging="360"/>
      </w:pPr>
    </w:lvl>
    <w:lvl w:ilvl="8" w:tplc="962A415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F389E"/>
    <w:multiLevelType w:val="hybridMultilevel"/>
    <w:tmpl w:val="AD7E6398"/>
    <w:lvl w:ilvl="0" w:tplc="59C2C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9BA28FE">
      <w:start w:val="1"/>
      <w:numFmt w:val="lowerLetter"/>
      <w:lvlText w:val="%2."/>
      <w:lvlJc w:val="left"/>
      <w:pPr>
        <w:ind w:left="1440" w:hanging="360"/>
      </w:pPr>
    </w:lvl>
    <w:lvl w:ilvl="2" w:tplc="191003BE">
      <w:start w:val="1"/>
      <w:numFmt w:val="lowerRoman"/>
      <w:lvlText w:val="%3."/>
      <w:lvlJc w:val="right"/>
      <w:pPr>
        <w:ind w:left="2160" w:hanging="180"/>
      </w:pPr>
    </w:lvl>
    <w:lvl w:ilvl="3" w:tplc="CE82F466">
      <w:start w:val="1"/>
      <w:numFmt w:val="decimal"/>
      <w:lvlText w:val="%4."/>
      <w:lvlJc w:val="left"/>
      <w:pPr>
        <w:ind w:left="2880" w:hanging="360"/>
      </w:pPr>
    </w:lvl>
    <w:lvl w:ilvl="4" w:tplc="AC92CBFA">
      <w:start w:val="1"/>
      <w:numFmt w:val="lowerLetter"/>
      <w:lvlText w:val="%5."/>
      <w:lvlJc w:val="left"/>
      <w:pPr>
        <w:ind w:left="3600" w:hanging="360"/>
      </w:pPr>
    </w:lvl>
    <w:lvl w:ilvl="5" w:tplc="A984B84E">
      <w:start w:val="1"/>
      <w:numFmt w:val="lowerRoman"/>
      <w:lvlText w:val="%6."/>
      <w:lvlJc w:val="right"/>
      <w:pPr>
        <w:ind w:left="4320" w:hanging="180"/>
      </w:pPr>
    </w:lvl>
    <w:lvl w:ilvl="6" w:tplc="10C014C0">
      <w:start w:val="1"/>
      <w:numFmt w:val="decimal"/>
      <w:lvlText w:val="%7."/>
      <w:lvlJc w:val="left"/>
      <w:pPr>
        <w:ind w:left="5040" w:hanging="360"/>
      </w:pPr>
    </w:lvl>
    <w:lvl w:ilvl="7" w:tplc="7A406EE4">
      <w:start w:val="1"/>
      <w:numFmt w:val="lowerLetter"/>
      <w:lvlText w:val="%8."/>
      <w:lvlJc w:val="left"/>
      <w:pPr>
        <w:ind w:left="5760" w:hanging="360"/>
      </w:pPr>
    </w:lvl>
    <w:lvl w:ilvl="8" w:tplc="8788E8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66B9F"/>
    <w:multiLevelType w:val="hybridMultilevel"/>
    <w:tmpl w:val="28A6E264"/>
    <w:lvl w:ilvl="0" w:tplc="B73C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AB2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9A14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E8C4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D814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4676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42D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DAD2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E2F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0FF0C31"/>
    <w:multiLevelType w:val="hybridMultilevel"/>
    <w:tmpl w:val="A79A6908"/>
    <w:lvl w:ilvl="0" w:tplc="CAD00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CE02E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3A8E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54A2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46E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CE98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764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C868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1E0C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F7F536D"/>
    <w:multiLevelType w:val="hybridMultilevel"/>
    <w:tmpl w:val="A7085E60"/>
    <w:lvl w:ilvl="0" w:tplc="EBE6913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6D476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052B0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F256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208A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374B3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E9273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0AFDC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69200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3E7875"/>
    <w:multiLevelType w:val="hybridMultilevel"/>
    <w:tmpl w:val="000AD3FC"/>
    <w:lvl w:ilvl="0" w:tplc="F04644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36CD9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DC0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44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04A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60B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8A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0A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F04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34C08"/>
    <w:multiLevelType w:val="hybridMultilevel"/>
    <w:tmpl w:val="2118F446"/>
    <w:lvl w:ilvl="0" w:tplc="BEB6F27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9E7C97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5284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B49D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E63D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A825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9073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A814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887B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83F184B"/>
    <w:multiLevelType w:val="hybridMultilevel"/>
    <w:tmpl w:val="35B4A042"/>
    <w:lvl w:ilvl="0" w:tplc="AEFC7C2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4B0C63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82C2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2619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6401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B8A9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D00A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62E1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F039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AD12467"/>
    <w:multiLevelType w:val="hybridMultilevel"/>
    <w:tmpl w:val="827AE1A4"/>
    <w:lvl w:ilvl="0" w:tplc="F7ECD25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1AA4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D4B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8C59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80CC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C22A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387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1E28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8C61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397492B"/>
    <w:multiLevelType w:val="hybridMultilevel"/>
    <w:tmpl w:val="50147992"/>
    <w:lvl w:ilvl="0" w:tplc="76B8D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20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02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42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24A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E63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0B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AE7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2D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2210"/>
    <w:multiLevelType w:val="hybridMultilevel"/>
    <w:tmpl w:val="CB62E760"/>
    <w:lvl w:ilvl="0" w:tplc="0C74FFA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F83CAB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EA5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4435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9860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764C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989E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229E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E681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4563D7B"/>
    <w:multiLevelType w:val="hybridMultilevel"/>
    <w:tmpl w:val="9F0048B2"/>
    <w:lvl w:ilvl="0" w:tplc="68306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E8C6FA">
      <w:start w:val="1"/>
      <w:numFmt w:val="lowerLetter"/>
      <w:lvlText w:val="%2."/>
      <w:lvlJc w:val="left"/>
      <w:pPr>
        <w:ind w:left="1440" w:hanging="360"/>
      </w:pPr>
    </w:lvl>
    <w:lvl w:ilvl="2" w:tplc="F4449756">
      <w:start w:val="1"/>
      <w:numFmt w:val="lowerRoman"/>
      <w:lvlText w:val="%3."/>
      <w:lvlJc w:val="right"/>
      <w:pPr>
        <w:ind w:left="2160" w:hanging="180"/>
      </w:pPr>
    </w:lvl>
    <w:lvl w:ilvl="3" w:tplc="351858EA">
      <w:start w:val="1"/>
      <w:numFmt w:val="decimal"/>
      <w:lvlText w:val="%4."/>
      <w:lvlJc w:val="left"/>
      <w:pPr>
        <w:ind w:left="2880" w:hanging="360"/>
      </w:pPr>
    </w:lvl>
    <w:lvl w:ilvl="4" w:tplc="5F48B16E">
      <w:start w:val="1"/>
      <w:numFmt w:val="lowerLetter"/>
      <w:lvlText w:val="%5."/>
      <w:lvlJc w:val="left"/>
      <w:pPr>
        <w:ind w:left="3600" w:hanging="360"/>
      </w:pPr>
    </w:lvl>
    <w:lvl w:ilvl="5" w:tplc="593CC856">
      <w:start w:val="1"/>
      <w:numFmt w:val="lowerRoman"/>
      <w:lvlText w:val="%6."/>
      <w:lvlJc w:val="right"/>
      <w:pPr>
        <w:ind w:left="4320" w:hanging="180"/>
      </w:pPr>
    </w:lvl>
    <w:lvl w:ilvl="6" w:tplc="476C87C4">
      <w:start w:val="1"/>
      <w:numFmt w:val="decimal"/>
      <w:lvlText w:val="%7."/>
      <w:lvlJc w:val="left"/>
      <w:pPr>
        <w:ind w:left="5040" w:hanging="360"/>
      </w:pPr>
    </w:lvl>
    <w:lvl w:ilvl="7" w:tplc="E29C4134">
      <w:start w:val="1"/>
      <w:numFmt w:val="lowerLetter"/>
      <w:lvlText w:val="%8."/>
      <w:lvlJc w:val="left"/>
      <w:pPr>
        <w:ind w:left="5760" w:hanging="360"/>
      </w:pPr>
    </w:lvl>
    <w:lvl w:ilvl="8" w:tplc="B830BFE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72F61"/>
    <w:multiLevelType w:val="hybridMultilevel"/>
    <w:tmpl w:val="D78230A6"/>
    <w:lvl w:ilvl="0" w:tplc="ADC262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C2CEB08">
      <w:start w:val="1"/>
      <w:numFmt w:val="lowerLetter"/>
      <w:lvlText w:val="%2."/>
      <w:lvlJc w:val="left"/>
      <w:pPr>
        <w:ind w:left="1080" w:hanging="360"/>
      </w:pPr>
    </w:lvl>
    <w:lvl w:ilvl="2" w:tplc="26501A66">
      <w:start w:val="1"/>
      <w:numFmt w:val="lowerRoman"/>
      <w:lvlText w:val="%3."/>
      <w:lvlJc w:val="right"/>
      <w:pPr>
        <w:ind w:left="1800" w:hanging="180"/>
      </w:pPr>
    </w:lvl>
    <w:lvl w:ilvl="3" w:tplc="1BD03F1E">
      <w:start w:val="1"/>
      <w:numFmt w:val="decimal"/>
      <w:lvlText w:val="%4."/>
      <w:lvlJc w:val="left"/>
      <w:pPr>
        <w:ind w:left="2520" w:hanging="360"/>
      </w:pPr>
    </w:lvl>
    <w:lvl w:ilvl="4" w:tplc="BCB02AA0">
      <w:start w:val="1"/>
      <w:numFmt w:val="lowerLetter"/>
      <w:lvlText w:val="%5."/>
      <w:lvlJc w:val="left"/>
      <w:pPr>
        <w:ind w:left="3240" w:hanging="360"/>
      </w:pPr>
    </w:lvl>
    <w:lvl w:ilvl="5" w:tplc="9ECA4BF4">
      <w:start w:val="1"/>
      <w:numFmt w:val="lowerRoman"/>
      <w:lvlText w:val="%6."/>
      <w:lvlJc w:val="right"/>
      <w:pPr>
        <w:ind w:left="3960" w:hanging="180"/>
      </w:pPr>
    </w:lvl>
    <w:lvl w:ilvl="6" w:tplc="40767F50">
      <w:start w:val="1"/>
      <w:numFmt w:val="decimal"/>
      <w:lvlText w:val="%7."/>
      <w:lvlJc w:val="left"/>
      <w:pPr>
        <w:ind w:left="4680" w:hanging="360"/>
      </w:pPr>
    </w:lvl>
    <w:lvl w:ilvl="7" w:tplc="BF9EAC96">
      <w:start w:val="1"/>
      <w:numFmt w:val="lowerLetter"/>
      <w:lvlText w:val="%8."/>
      <w:lvlJc w:val="left"/>
      <w:pPr>
        <w:ind w:left="5400" w:hanging="360"/>
      </w:pPr>
    </w:lvl>
    <w:lvl w:ilvl="8" w:tplc="75FA5E5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9F0BE6"/>
    <w:multiLevelType w:val="hybridMultilevel"/>
    <w:tmpl w:val="3440E1AC"/>
    <w:lvl w:ilvl="0" w:tplc="40382B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26C24C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FA65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2EF7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56F5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2A87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A217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E45B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C05D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9DF7630"/>
    <w:multiLevelType w:val="hybridMultilevel"/>
    <w:tmpl w:val="CDDAA3BA"/>
    <w:lvl w:ilvl="0" w:tplc="8EC6EA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Arial" w:hint="default"/>
      </w:rPr>
    </w:lvl>
    <w:lvl w:ilvl="1" w:tplc="7E3EA2B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59A117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B72814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DAED2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F8AFB0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FF4035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022A5C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A74BF6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E02BBD"/>
    <w:multiLevelType w:val="hybridMultilevel"/>
    <w:tmpl w:val="657832EE"/>
    <w:lvl w:ilvl="0" w:tplc="1B68A564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28C5C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04926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CAE92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AA0D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B2196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B4502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DC183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18182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0A449BA"/>
    <w:multiLevelType w:val="hybridMultilevel"/>
    <w:tmpl w:val="657CAA88"/>
    <w:lvl w:ilvl="0" w:tplc="CA2CA0CA">
      <w:start w:val="1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FB4C454C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E0B048A6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FD471E8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64CB1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6A08D92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A1D014EE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198C73E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5EAA39C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EC37F1F"/>
    <w:multiLevelType w:val="hybridMultilevel"/>
    <w:tmpl w:val="16A07EC6"/>
    <w:lvl w:ilvl="0" w:tplc="FD1CD2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D86676CA">
      <w:start w:val="1"/>
      <w:numFmt w:val="lowerLetter"/>
      <w:lvlText w:val="%2."/>
      <w:lvlJc w:val="left"/>
      <w:pPr>
        <w:ind w:left="1080" w:hanging="360"/>
      </w:pPr>
    </w:lvl>
    <w:lvl w:ilvl="2" w:tplc="878ECB1E">
      <w:start w:val="1"/>
      <w:numFmt w:val="lowerRoman"/>
      <w:lvlText w:val="%3."/>
      <w:lvlJc w:val="right"/>
      <w:pPr>
        <w:ind w:left="1800" w:hanging="180"/>
      </w:pPr>
    </w:lvl>
    <w:lvl w:ilvl="3" w:tplc="BAE219AA">
      <w:start w:val="1"/>
      <w:numFmt w:val="decimal"/>
      <w:lvlText w:val="%4."/>
      <w:lvlJc w:val="left"/>
      <w:pPr>
        <w:ind w:left="2520" w:hanging="360"/>
      </w:pPr>
    </w:lvl>
    <w:lvl w:ilvl="4" w:tplc="0300552C">
      <w:start w:val="1"/>
      <w:numFmt w:val="lowerLetter"/>
      <w:lvlText w:val="%5."/>
      <w:lvlJc w:val="left"/>
      <w:pPr>
        <w:ind w:left="3240" w:hanging="360"/>
      </w:pPr>
    </w:lvl>
    <w:lvl w:ilvl="5" w:tplc="CB0C1A1E">
      <w:start w:val="1"/>
      <w:numFmt w:val="lowerRoman"/>
      <w:lvlText w:val="%6."/>
      <w:lvlJc w:val="right"/>
      <w:pPr>
        <w:ind w:left="3960" w:hanging="180"/>
      </w:pPr>
    </w:lvl>
    <w:lvl w:ilvl="6" w:tplc="5332382C">
      <w:start w:val="1"/>
      <w:numFmt w:val="decimal"/>
      <w:lvlText w:val="%7."/>
      <w:lvlJc w:val="left"/>
      <w:pPr>
        <w:ind w:left="4680" w:hanging="360"/>
      </w:pPr>
    </w:lvl>
    <w:lvl w:ilvl="7" w:tplc="818E95AC">
      <w:start w:val="1"/>
      <w:numFmt w:val="lowerLetter"/>
      <w:lvlText w:val="%8."/>
      <w:lvlJc w:val="left"/>
      <w:pPr>
        <w:ind w:left="5400" w:hanging="360"/>
      </w:pPr>
    </w:lvl>
    <w:lvl w:ilvl="8" w:tplc="53E26B4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2B3E3C"/>
    <w:multiLevelType w:val="hybridMultilevel"/>
    <w:tmpl w:val="961C3770"/>
    <w:lvl w:ilvl="0" w:tplc="42841D6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47060034">
      <w:start w:val="1"/>
      <w:numFmt w:val="lowerLetter"/>
      <w:lvlText w:val="%2."/>
      <w:lvlJc w:val="left"/>
      <w:pPr>
        <w:ind w:left="2160" w:hanging="360"/>
      </w:pPr>
    </w:lvl>
    <w:lvl w:ilvl="2" w:tplc="0B2626E8">
      <w:start w:val="1"/>
      <w:numFmt w:val="lowerRoman"/>
      <w:lvlText w:val="%3."/>
      <w:lvlJc w:val="right"/>
      <w:pPr>
        <w:ind w:left="2880" w:hanging="180"/>
      </w:pPr>
    </w:lvl>
    <w:lvl w:ilvl="3" w:tplc="0BD440EE">
      <w:start w:val="1"/>
      <w:numFmt w:val="decimal"/>
      <w:lvlText w:val="%4."/>
      <w:lvlJc w:val="left"/>
      <w:pPr>
        <w:ind w:left="3600" w:hanging="360"/>
      </w:pPr>
    </w:lvl>
    <w:lvl w:ilvl="4" w:tplc="7DA21898">
      <w:start w:val="1"/>
      <w:numFmt w:val="lowerLetter"/>
      <w:lvlText w:val="%5."/>
      <w:lvlJc w:val="left"/>
      <w:pPr>
        <w:ind w:left="4320" w:hanging="360"/>
      </w:pPr>
    </w:lvl>
    <w:lvl w:ilvl="5" w:tplc="E59069C6">
      <w:start w:val="1"/>
      <w:numFmt w:val="lowerRoman"/>
      <w:lvlText w:val="%6."/>
      <w:lvlJc w:val="right"/>
      <w:pPr>
        <w:ind w:left="5040" w:hanging="180"/>
      </w:pPr>
    </w:lvl>
    <w:lvl w:ilvl="6" w:tplc="3F5ACA72">
      <w:start w:val="1"/>
      <w:numFmt w:val="decimal"/>
      <w:lvlText w:val="%7."/>
      <w:lvlJc w:val="left"/>
      <w:pPr>
        <w:ind w:left="5760" w:hanging="360"/>
      </w:pPr>
    </w:lvl>
    <w:lvl w:ilvl="7" w:tplc="F88EFABE">
      <w:start w:val="1"/>
      <w:numFmt w:val="lowerLetter"/>
      <w:lvlText w:val="%8."/>
      <w:lvlJc w:val="left"/>
      <w:pPr>
        <w:ind w:left="6480" w:hanging="360"/>
      </w:pPr>
    </w:lvl>
    <w:lvl w:ilvl="8" w:tplc="D9B0DDDA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502B72"/>
    <w:multiLevelType w:val="hybridMultilevel"/>
    <w:tmpl w:val="C086726A"/>
    <w:lvl w:ilvl="0" w:tplc="E2A0BD4C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92A2C0E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6512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59A6E6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A7A5AD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AD0BA4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6C0EF3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FC8552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AE6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739120E"/>
    <w:multiLevelType w:val="hybridMultilevel"/>
    <w:tmpl w:val="957E7AD2"/>
    <w:lvl w:ilvl="0" w:tplc="2FAEACA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CD62D1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121F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68C3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FC84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1E4B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B0A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BEB2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D6C5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96031BB"/>
    <w:multiLevelType w:val="hybridMultilevel"/>
    <w:tmpl w:val="3F6428FA"/>
    <w:lvl w:ilvl="0" w:tplc="674C5E0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BFC6985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D6BEC86A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 w:tplc="3592ACA2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5F76A4C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5FD25CC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B21A0112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 w:tplc="5F5CD324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A7A60AA2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4A7F1E"/>
    <w:multiLevelType w:val="hybridMultilevel"/>
    <w:tmpl w:val="F5D0F686"/>
    <w:lvl w:ilvl="0" w:tplc="0A9C70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8E4AC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C6A36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F6DC2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84FBF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30A86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58EC0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66DD1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2AC01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23"/>
  </w:num>
  <w:num w:numId="4">
    <w:abstractNumId w:val="1"/>
  </w:num>
  <w:num w:numId="5">
    <w:abstractNumId w:val="16"/>
  </w:num>
  <w:num w:numId="6">
    <w:abstractNumId w:val="5"/>
  </w:num>
  <w:num w:numId="7">
    <w:abstractNumId w:val="9"/>
  </w:num>
  <w:num w:numId="8">
    <w:abstractNumId w:val="11"/>
  </w:num>
  <w:num w:numId="9">
    <w:abstractNumId w:val="13"/>
  </w:num>
  <w:num w:numId="10">
    <w:abstractNumId w:val="10"/>
  </w:num>
  <w:num w:numId="11">
    <w:abstractNumId w:val="24"/>
  </w:num>
  <w:num w:numId="12">
    <w:abstractNumId w:val="4"/>
  </w:num>
  <w:num w:numId="13">
    <w:abstractNumId w:val="20"/>
  </w:num>
  <w:num w:numId="14">
    <w:abstractNumId w:val="3"/>
  </w:num>
  <w:num w:numId="15">
    <w:abstractNumId w:val="2"/>
  </w:num>
  <w:num w:numId="16">
    <w:abstractNumId w:val="25"/>
  </w:num>
  <w:num w:numId="17">
    <w:abstractNumId w:val="17"/>
  </w:num>
  <w:num w:numId="18">
    <w:abstractNumId w:val="18"/>
  </w:num>
  <w:num w:numId="19">
    <w:abstractNumId w:val="21"/>
  </w:num>
  <w:num w:numId="20">
    <w:abstractNumId w:val="15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4A"/>
    <w:rsid w:val="002F4D05"/>
    <w:rsid w:val="00DB464A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1E90F-3732-4939-B15E-CC3E89A5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link w:val="berschrift1Zchn"/>
    <w:pPr>
      <w:outlineLvl w:val="0"/>
    </w:pPr>
    <w:rPr>
      <w:b/>
    </w:rPr>
  </w:style>
  <w:style w:type="paragraph" w:styleId="berschrift2">
    <w:name w:val="heading 2"/>
    <w:basedOn w:val="berschrift1"/>
    <w:link w:val="berschrift2Zchn"/>
    <w:pPr>
      <w:outlineLvl w:val="1"/>
    </w:pPr>
  </w:style>
  <w:style w:type="paragraph" w:styleId="berschrift3">
    <w:name w:val="heading 3"/>
    <w:basedOn w:val="berschrift2"/>
    <w:link w:val="berschrift3Zchn"/>
    <w:pPr>
      <w:outlineLvl w:val="2"/>
    </w:pPr>
  </w:style>
  <w:style w:type="paragraph" w:styleId="berschrift4">
    <w:name w:val="heading 4"/>
    <w:basedOn w:val="berschrift3"/>
    <w:link w:val="berschrift4Zchn"/>
    <w:pPr>
      <w:outlineLvl w:val="3"/>
    </w:pPr>
  </w:style>
  <w:style w:type="paragraph" w:styleId="berschrift5">
    <w:name w:val="heading 5"/>
    <w:basedOn w:val="berschrift1"/>
    <w:link w:val="berschrift5Zchn"/>
    <w:semiHidden/>
    <w:unhideWhenUsed/>
    <w:pPr>
      <w:spacing w:before="240" w:after="60"/>
      <w:outlineLvl w:val="4"/>
    </w:pPr>
    <w:rPr>
      <w:bCs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  <w:ind w:right="0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 w:right="0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 w:right="0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 w:right="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 w:right="0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 w:right="0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 w:right="0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 w:right="0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 w:right="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6Zchn">
    <w:name w:val="Überschrift 6 Zchn"/>
    <w:basedOn w:val="Absatz-Standardschriftart"/>
    <w:link w:val="berschrift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axEmpfaenger">
    <w:name w:val="Fax Empfaenger"/>
    <w:qFormat/>
    <w:pPr>
      <w:spacing w:line="280" w:lineRule="exact"/>
    </w:pPr>
    <w:rPr>
      <w:rFonts w:ascii="RUB Scala MZ" w:hAnsi="RUB Scala M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pPr>
      <w:spacing w:after="20" w:line="280" w:lineRule="atLeast"/>
    </w:pPr>
    <w:rPr>
      <w:rFonts w:cs="scala-regular"/>
      <w:b/>
      <w:color w:val="000000"/>
      <w:szCs w:val="22"/>
    </w:rPr>
  </w:style>
  <w:style w:type="paragraph" w:customStyle="1" w:styleId="AdresseAbsendernormal">
    <w:name w:val="Adresse Absender normal"/>
    <w:qFormat/>
    <w:pPr>
      <w:spacing w:line="240" w:lineRule="exact"/>
    </w:pPr>
    <w:rPr>
      <w:rFonts w:ascii="RubFlama" w:hAnsi="RubFlama"/>
      <w:color w:val="000000"/>
      <w:sz w:val="16"/>
      <w:szCs w:val="24"/>
    </w:rPr>
  </w:style>
  <w:style w:type="paragraph" w:customStyle="1" w:styleId="AdresseAbsenderundDatumfett">
    <w:name w:val="Adresse Absender und Datum fett"/>
    <w:basedOn w:val="AdresseAbsendernormal"/>
    <w:qFormat/>
    <w:rPr>
      <w:b/>
    </w:rPr>
  </w:style>
  <w:style w:type="paragraph" w:customStyle="1" w:styleId="Fakultaet">
    <w:name w:val="Fakultaet"/>
    <w:qFormat/>
    <w:pPr>
      <w:spacing w:line="260" w:lineRule="exact"/>
    </w:pPr>
    <w:rPr>
      <w:rFonts w:ascii="RubFlama" w:hAnsi="RubFlama"/>
      <w:b/>
      <w:color w:val="000000"/>
      <w:sz w:val="18"/>
      <w:szCs w:val="24"/>
    </w:rPr>
  </w:style>
  <w:style w:type="paragraph" w:styleId="Fuzeile">
    <w:name w:val="footer"/>
    <w:link w:val="FuzeileZchn"/>
    <w:qFormat/>
    <w:pPr>
      <w:tabs>
        <w:tab w:val="center" w:pos="4153"/>
        <w:tab w:val="right" w:pos="8306"/>
      </w:tabs>
      <w:spacing w:line="240" w:lineRule="exact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rPr>
      <w:rFonts w:ascii="RubFlama" w:hAnsi="RubFlama"/>
      <w:sz w:val="16"/>
      <w:szCs w:val="24"/>
      <w:lang w:val="de-DE" w:eastAsia="de-DE" w:bidi="ar-SA"/>
    </w:rPr>
  </w:style>
  <w:style w:type="paragraph" w:customStyle="1" w:styleId="Logo-Info">
    <w:name w:val="Logo-Info"/>
    <w:qFormat/>
    <w:pPr>
      <w:framePr w:hSpace="142" w:wrap="around" w:hAnchor="text" w:y="1"/>
    </w:pPr>
    <w:rPr>
      <w:rFonts w:ascii="RubFlama" w:eastAsia="Times" w:hAnsi="RubFlama"/>
      <w:b/>
      <w:sz w:val="18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 w:val="22"/>
      <w:szCs w:val="26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FAXFON">
    <w:name w:val="AN FAX FON"/>
    <w:basedOn w:val="AdresseAbsenderundDatumfett"/>
    <w:qFormat/>
    <w:pPr>
      <w:framePr w:wrap="around" w:vAnchor="text" w:hAnchor="text" w:y="1"/>
      <w:spacing w:line="280" w:lineRule="exact"/>
    </w:pPr>
    <w:rPr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sz w:val="22"/>
    </w:rPr>
  </w:style>
  <w:style w:type="paragraph" w:customStyle="1" w:styleId="webadresse">
    <w:name w:val="webadresse"/>
    <w:qFormat/>
    <w:pPr>
      <w:framePr w:vSpace="284" w:wrap="around" w:vAnchor="page" w:hAnchor="page" w:x="1419" w:y="15877"/>
      <w:spacing w:after="60"/>
      <w:jc w:val="right"/>
    </w:pPr>
    <w:rPr>
      <w:rFonts w:ascii="RubFlama" w:hAnsi="RubFlama"/>
      <w:b/>
      <w:caps/>
      <w:sz w:val="22"/>
      <w:szCs w:val="24"/>
    </w:rPr>
  </w:style>
  <w:style w:type="character" w:styleId="Platzhaltertext">
    <w:name w:val="Placeholder Text"/>
    <w:basedOn w:val="Absatz-Standardschriftart"/>
    <w:rPr>
      <w:color w:val="808080"/>
    </w:r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lenraster">
    <w:name w:val="Table Grid"/>
    <w:basedOn w:val="NormaleTabelle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122670C-6EC5-469A-B843-67B92A22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RUB_Briefkopf_Word_2_Seiten</vt:lpstr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creator>Sarah Mätzig</dc:creator>
  <cp:lastModifiedBy>SHK LS Fornasier</cp:lastModifiedBy>
  <cp:revision>2</cp:revision>
  <dcterms:created xsi:type="dcterms:W3CDTF">2023-09-07T07:29:00Z</dcterms:created>
  <dcterms:modified xsi:type="dcterms:W3CDTF">2023-09-07T07:29:00Z</dcterms:modified>
</cp:coreProperties>
</file>