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3825" w14:textId="242FBAF7" w:rsidR="002A7725" w:rsidRPr="008D4C0C" w:rsidRDefault="000D0B4B" w:rsidP="0088370E">
      <w:pPr>
        <w:ind w:right="4081"/>
        <w:jc w:val="center"/>
        <w:rPr>
          <w:rFonts w:cstheme="minorHAnsi"/>
          <w:b/>
          <w:bCs/>
          <w:lang w:val="en-US"/>
        </w:rPr>
      </w:pPr>
      <w:r>
        <w:rPr>
          <w:rFonts w:cstheme="minorHAnsi"/>
          <w:b/>
          <w:bCs/>
          <w:noProof/>
          <w:sz w:val="28"/>
          <w:szCs w:val="24"/>
          <w:lang w:val="en-US"/>
        </w:rPr>
        <mc:AlternateContent>
          <mc:Choice Requires="wps">
            <w:drawing>
              <wp:anchor distT="0" distB="0" distL="114300" distR="114300" simplePos="0" relativeHeight="251659264" behindDoc="0" locked="0" layoutInCell="1" allowOverlap="1" wp14:anchorId="639F32F9" wp14:editId="5530F12A">
                <wp:simplePos x="0" y="0"/>
                <wp:positionH relativeFrom="column">
                  <wp:posOffset>6644005</wp:posOffset>
                </wp:positionH>
                <wp:positionV relativeFrom="paragraph">
                  <wp:posOffset>-682625</wp:posOffset>
                </wp:positionV>
                <wp:extent cx="2537460" cy="2263140"/>
                <wp:effectExtent l="0" t="0" r="15240" b="10160"/>
                <wp:wrapNone/>
                <wp:docPr id="4" name="Textfeld 4"/>
                <wp:cNvGraphicFramePr/>
                <a:graphic xmlns:a="http://schemas.openxmlformats.org/drawingml/2006/main">
                  <a:graphicData uri="http://schemas.microsoft.com/office/word/2010/wordprocessingShape">
                    <wps:wsp>
                      <wps:cNvSpPr txBox="1"/>
                      <wps:spPr>
                        <a:xfrm>
                          <a:off x="0" y="0"/>
                          <a:ext cx="2537460" cy="2263140"/>
                        </a:xfrm>
                        <a:prstGeom prst="rect">
                          <a:avLst/>
                        </a:prstGeom>
                        <a:solidFill>
                          <a:schemeClr val="lt1"/>
                        </a:solidFill>
                        <a:ln w="6350">
                          <a:solidFill>
                            <a:prstClr val="black"/>
                          </a:solidFill>
                        </a:ln>
                      </wps:spPr>
                      <wps:txbx>
                        <w:txbxContent>
                          <w:p w14:paraId="4B079AD1" w14:textId="77777777" w:rsidR="000D0B4B" w:rsidRDefault="000D0B4B" w:rsidP="000D0B4B">
                            <w:pPr>
                              <w:rPr>
                                <w:b/>
                                <w:bCs/>
                              </w:rPr>
                            </w:pPr>
                            <w:r>
                              <w:rPr>
                                <w:b/>
                                <w:bCs/>
                              </w:rPr>
                              <w:t>Anmerkung:</w:t>
                            </w:r>
                          </w:p>
                          <w:p w14:paraId="7DCB2A80" w14:textId="2DD34B58" w:rsidR="000D0B4B" w:rsidRPr="00021EB9" w:rsidRDefault="003A2A3B" w:rsidP="000D0B4B">
                            <w:proofErr w:type="spellStart"/>
                            <w:r w:rsidRPr="00C91F9D">
                              <w:rPr>
                                <w:b/>
                                <w:bCs/>
                                <w:i/>
                                <w:iCs/>
                              </w:rPr>
                              <w:t>Tongue</w:t>
                            </w:r>
                            <w:proofErr w:type="spellEnd"/>
                            <w:r w:rsidRPr="00C91F9D">
                              <w:rPr>
                                <w:b/>
                                <w:bCs/>
                                <w:i/>
                                <w:iCs/>
                              </w:rPr>
                              <w:t xml:space="preserve"> Twister</w:t>
                            </w:r>
                            <w:r w:rsidR="000D0B4B" w:rsidRPr="00C91F9D">
                              <w:rPr>
                                <w:b/>
                                <w:bCs/>
                                <w:i/>
                                <w:iCs/>
                              </w:rPr>
                              <w:t xml:space="preserve"> kann nicht einfach aus </w:t>
                            </w:r>
                            <w:r w:rsidR="002C2EF5" w:rsidRPr="00C91F9D">
                              <w:rPr>
                                <w:b/>
                                <w:bCs/>
                                <w:i/>
                                <w:iCs/>
                              </w:rPr>
                              <w:t>H5P</w:t>
                            </w:r>
                            <w:r w:rsidR="000D0B4B" w:rsidRPr="00C91F9D">
                              <w:rPr>
                                <w:b/>
                                <w:bCs/>
                                <w:i/>
                                <w:iCs/>
                              </w:rPr>
                              <w:t xml:space="preserve"> </w:t>
                            </w:r>
                            <w:r w:rsidRPr="00C91F9D">
                              <w:rPr>
                                <w:b/>
                                <w:bCs/>
                                <w:i/>
                                <w:iCs/>
                              </w:rPr>
                              <w:t>heruntergeladen und ausgedruckt</w:t>
                            </w:r>
                            <w:r w:rsidR="000D0B4B" w:rsidRPr="00C91F9D">
                              <w:rPr>
                                <w:b/>
                                <w:bCs/>
                                <w:i/>
                                <w:iCs/>
                              </w:rPr>
                              <w:t xml:space="preserve"> werden.</w:t>
                            </w:r>
                            <w:r w:rsidR="000D0B4B">
                              <w:t xml:space="preserve"> Es bietet sich </w:t>
                            </w:r>
                            <w:r w:rsidR="00E9715F">
                              <w:t xml:space="preserve">jedoch </w:t>
                            </w:r>
                            <w:r>
                              <w:t>an</w:t>
                            </w:r>
                            <w:r w:rsidR="00413204">
                              <w:t>,</w:t>
                            </w:r>
                            <w:r>
                              <w:t xml:space="preserve"> das Wortgitter</w:t>
                            </w:r>
                            <w:r w:rsidR="000D0B4B">
                              <w:t xml:space="preserve"> </w:t>
                            </w:r>
                            <w:r>
                              <w:t xml:space="preserve">durch einen Screenshot </w:t>
                            </w:r>
                            <w:r w:rsidR="00E9715F">
                              <w:t>analog bearbeitbar zu machen</w:t>
                            </w:r>
                            <w:r w:rsidR="000D0B4B">
                              <w:t xml:space="preserve">. </w:t>
                            </w:r>
                            <w:r w:rsidR="00E9715F">
                              <w:t>Sinnvoll ist es an dieser Stelle</w:t>
                            </w:r>
                            <w:r w:rsidR="00413204">
                              <w:t>,</w:t>
                            </w:r>
                            <w:r w:rsidR="00E9715F">
                              <w:t xml:space="preserve"> bekannte Zungenbrecher zu verwenden oder Hinweise zur Verfügung zu 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9F32F9" id="_x0000_t202" coordsize="21600,21600" o:spt="202" path="m,l,21600r21600,l21600,xe">
                <v:stroke joinstyle="miter"/>
                <v:path gradientshapeok="t" o:connecttype="rect"/>
              </v:shapetype>
              <v:shape id="Textfeld 4" o:spid="_x0000_s1026" type="#_x0000_t202" style="position:absolute;left:0;text-align:left;margin-left:523.15pt;margin-top:-53.75pt;width:199.8pt;height:17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" fillcolor="white [3201]" strokeweight=".5pt">
                <v:textbox>
                  <w:txbxContent>
                    <w:p w14:paraId="4B079AD1" w14:textId="77777777" w:rsidR="000D0B4B" w:rsidRDefault="000D0B4B" w:rsidP="000D0B4B">
                      <w:pPr>
                        <w:rPr>
                          <w:b/>
                          <w:bCs/>
                        </w:rPr>
                      </w:pPr>
                      <w:r>
                        <w:rPr>
                          <w:b/>
                          <w:bCs/>
                        </w:rPr>
                        <w:t>Anmerkung:</w:t>
                      </w:r>
                    </w:p>
                    <w:p w14:paraId="7DCB2A80" w14:textId="2DD34B58" w:rsidR="000D0B4B" w:rsidRPr="00021EB9" w:rsidRDefault="003A2A3B" w:rsidP="000D0B4B">
                      <w:proofErr w:type="spellStart"/>
                      <w:r w:rsidRPr="00C91F9D">
                        <w:rPr>
                          <w:b/>
                          <w:bCs/>
                          <w:i/>
                          <w:iCs/>
                        </w:rPr>
                        <w:t>Tongue</w:t>
                      </w:r>
                      <w:proofErr w:type="spellEnd"/>
                      <w:r w:rsidRPr="00C91F9D">
                        <w:rPr>
                          <w:b/>
                          <w:bCs/>
                          <w:i/>
                          <w:iCs/>
                        </w:rPr>
                        <w:t xml:space="preserve"> Twister</w:t>
                      </w:r>
                      <w:r w:rsidR="000D0B4B" w:rsidRPr="00C91F9D">
                        <w:rPr>
                          <w:b/>
                          <w:bCs/>
                          <w:i/>
                          <w:iCs/>
                        </w:rPr>
                        <w:t xml:space="preserve"> kann nicht einfach aus </w:t>
                      </w:r>
                      <w:r w:rsidR="002C2EF5" w:rsidRPr="00C91F9D">
                        <w:rPr>
                          <w:b/>
                          <w:bCs/>
                          <w:i/>
                          <w:iCs/>
                        </w:rPr>
                        <w:t>H5P</w:t>
                      </w:r>
                      <w:r w:rsidR="000D0B4B" w:rsidRPr="00C91F9D">
                        <w:rPr>
                          <w:b/>
                          <w:bCs/>
                          <w:i/>
                          <w:iCs/>
                        </w:rPr>
                        <w:t xml:space="preserve"> </w:t>
                      </w:r>
                      <w:r w:rsidRPr="00C91F9D">
                        <w:rPr>
                          <w:b/>
                          <w:bCs/>
                          <w:i/>
                          <w:iCs/>
                        </w:rPr>
                        <w:t>heruntergeladen und ausgedruckt</w:t>
                      </w:r>
                      <w:r w:rsidR="000D0B4B" w:rsidRPr="00C91F9D">
                        <w:rPr>
                          <w:b/>
                          <w:bCs/>
                          <w:i/>
                          <w:iCs/>
                        </w:rPr>
                        <w:t xml:space="preserve"> werden.</w:t>
                      </w:r>
                      <w:r w:rsidR="000D0B4B">
                        <w:t xml:space="preserve"> Es bietet sich </w:t>
                      </w:r>
                      <w:r w:rsidR="00E9715F">
                        <w:t xml:space="preserve">jedoch </w:t>
                      </w:r>
                      <w:r>
                        <w:t>an</w:t>
                      </w:r>
                      <w:r w:rsidR="00413204">
                        <w:t>,</w:t>
                      </w:r>
                      <w:r>
                        <w:t xml:space="preserve"> das Wortgitter</w:t>
                      </w:r>
                      <w:r w:rsidR="000D0B4B">
                        <w:t xml:space="preserve"> </w:t>
                      </w:r>
                      <w:r>
                        <w:t xml:space="preserve">durch einen Screenshot </w:t>
                      </w:r>
                      <w:r w:rsidR="00E9715F">
                        <w:t>analog bearbeitbar zu machen</w:t>
                      </w:r>
                      <w:r w:rsidR="000D0B4B">
                        <w:t xml:space="preserve">. </w:t>
                      </w:r>
                      <w:r w:rsidR="00E9715F">
                        <w:t>Sinnvoll ist es an dieser Stelle</w:t>
                      </w:r>
                      <w:r w:rsidR="00413204">
                        <w:t>,</w:t>
                      </w:r>
                      <w:r w:rsidR="00E9715F">
                        <w:t xml:space="preserve"> bekannte Zungenbrecher zu verwenden oder Hinweise zur Verfügung zu stellen.</w:t>
                      </w:r>
                    </w:p>
                  </w:txbxContent>
                </v:textbox>
              </v:shape>
            </w:pict>
          </mc:Fallback>
        </mc:AlternateContent>
      </w:r>
      <w:r w:rsidR="0088370E" w:rsidRPr="000D0B4B">
        <w:rPr>
          <w:rFonts w:cstheme="minorHAnsi"/>
          <w:lang w:val="en-US"/>
        </w:rPr>
        <w:t xml:space="preserve"> </w:t>
      </w:r>
      <w:r w:rsidR="0088370E" w:rsidRPr="008D4C0C">
        <w:rPr>
          <w:rFonts w:cstheme="minorHAnsi"/>
          <w:b/>
          <w:bCs/>
          <w:sz w:val="28"/>
          <w:szCs w:val="24"/>
          <w:lang w:val="en-US"/>
        </w:rPr>
        <w:t>Tongue Twister: Find it</w:t>
      </w:r>
    </w:p>
    <w:p w14:paraId="499F22B8" w14:textId="63B37346" w:rsidR="0088370E" w:rsidRDefault="00E9715F" w:rsidP="0088370E">
      <w:pPr>
        <w:ind w:right="4081"/>
      </w:pPr>
      <w:r>
        <w:rPr>
          <w:rFonts w:ascii="Segoe UI" w:hAnsi="Segoe UI" w:cs="Segoe UI"/>
          <w:b/>
          <w:bCs/>
          <w:noProof/>
          <w:color w:val="000000"/>
          <w:sz w:val="22"/>
          <w:lang w:val="en-US"/>
        </w:rPr>
        <mc:AlternateContent>
          <mc:Choice Requires="wps">
            <w:drawing>
              <wp:anchor distT="0" distB="0" distL="114300" distR="114300" simplePos="0" relativeHeight="251663360" behindDoc="0" locked="0" layoutInCell="1" allowOverlap="1" wp14:anchorId="38BE0136" wp14:editId="133D1743">
                <wp:simplePos x="0" y="0"/>
                <wp:positionH relativeFrom="column">
                  <wp:posOffset>6655435</wp:posOffset>
                </wp:positionH>
                <wp:positionV relativeFrom="paragraph">
                  <wp:posOffset>3838575</wp:posOffset>
                </wp:positionV>
                <wp:extent cx="2526030" cy="2023110"/>
                <wp:effectExtent l="0" t="0" r="13970" b="8890"/>
                <wp:wrapNone/>
                <wp:docPr id="3" name="Textfeld 3"/>
                <wp:cNvGraphicFramePr/>
                <a:graphic xmlns:a="http://schemas.openxmlformats.org/drawingml/2006/main">
                  <a:graphicData uri="http://schemas.microsoft.com/office/word/2010/wordprocessingShape">
                    <wps:wsp>
                      <wps:cNvSpPr txBox="1"/>
                      <wps:spPr>
                        <a:xfrm>
                          <a:off x="0" y="0"/>
                          <a:ext cx="2526030" cy="2023110"/>
                        </a:xfrm>
                        <a:prstGeom prst="rect">
                          <a:avLst/>
                        </a:prstGeom>
                        <a:solidFill>
                          <a:schemeClr val="lt1"/>
                        </a:solidFill>
                        <a:ln w="6350">
                          <a:solidFill>
                            <a:prstClr val="black"/>
                          </a:solidFill>
                        </a:ln>
                      </wps:spPr>
                      <wps:txbx>
                        <w:txbxContent>
                          <w:p w14:paraId="5D01AF1C" w14:textId="4EFF29E6" w:rsidR="000D0B4B" w:rsidRPr="00640131" w:rsidRDefault="000D0B4B" w:rsidP="000D0B4B">
                            <w:pPr>
                              <w:pStyle w:val="StandardWeb"/>
                              <w:spacing w:before="0" w:beforeAutospacing="0" w:after="48" w:afterAutospacing="0"/>
                              <w:rPr>
                                <w:rFonts w:ascii="Calibri" w:hAnsi="Calibri" w:cs="Calibri"/>
                                <w:color w:val="212529"/>
                              </w:rPr>
                            </w:pPr>
                            <w:r w:rsidRPr="00640131">
                              <w:rPr>
                                <w:rStyle w:val="Fett"/>
                                <w:rFonts w:ascii="Calibri" w:hAnsi="Calibri" w:cs="Calibri"/>
                                <w:color w:val="212529"/>
                              </w:rPr>
                              <w:t>Umfang</w:t>
                            </w:r>
                            <w:r w:rsidRPr="00640131">
                              <w:rPr>
                                <w:rFonts w:ascii="Calibri" w:hAnsi="Calibri" w:cs="Calibri"/>
                                <w:color w:val="212529"/>
                              </w:rPr>
                              <w:t xml:space="preserve">: </w:t>
                            </w:r>
                            <w:r w:rsidRPr="00640131">
                              <w:rPr>
                                <w:rFonts w:ascii="Calibri" w:hAnsi="Calibri" w:cs="Calibri"/>
                                <w:color w:val="212529"/>
                              </w:rPr>
                              <w:br/>
                            </w:r>
                            <w:r w:rsidR="003A2A3B" w:rsidRPr="00640131">
                              <w:rPr>
                                <w:rFonts w:ascii="Calibri" w:hAnsi="Calibri" w:cs="Calibri"/>
                                <w:color w:val="212529"/>
                              </w:rPr>
                              <w:t>Diese Aufgabe lässt sich mit anderen Zungenbrechern erstellen und erweitern. Bei längeren Zungenbrechern erhöht sich automatisch die Größe bzw. der Umfang des Wortgitters. Es ist auch denkbar, einen Zungenbrecher zu kreieren, der nicht online recherchiert werden kan</w:t>
                            </w:r>
                            <w:r w:rsidR="00E9715F" w:rsidRPr="00640131">
                              <w:rPr>
                                <w:rFonts w:ascii="Calibri" w:hAnsi="Calibri" w:cs="Calibri"/>
                                <w:color w:val="212529"/>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E0136" id="Textfeld 3" o:spid="_x0000_s1027" type="#_x0000_t202" style="position:absolute;margin-left:524.05pt;margin-top:302.25pt;width:198.9pt;height:1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" fillcolor="white [3201]" strokeweight=".5pt">
                <v:textbox>
                  <w:txbxContent>
                    <w:p w14:paraId="5D01AF1C" w14:textId="4EFF29E6" w:rsidR="000D0B4B" w:rsidRPr="00640131" w:rsidRDefault="000D0B4B" w:rsidP="000D0B4B">
                      <w:pPr>
                        <w:pStyle w:val="StandardWeb"/>
                        <w:spacing w:before="0" w:beforeAutospacing="0" w:after="48" w:afterAutospacing="0"/>
                        <w:rPr>
                          <w:rFonts w:ascii="Calibri" w:hAnsi="Calibri" w:cs="Calibri"/>
                          <w:color w:val="212529"/>
                        </w:rPr>
                      </w:pPr>
                      <w:r w:rsidRPr="00640131">
                        <w:rPr>
                          <w:rStyle w:val="Fett"/>
                          <w:rFonts w:ascii="Calibri" w:hAnsi="Calibri" w:cs="Calibri"/>
                          <w:color w:val="212529"/>
                        </w:rPr>
                        <w:t>Umfang</w:t>
                      </w:r>
                      <w:r w:rsidRPr="00640131">
                        <w:rPr>
                          <w:rFonts w:ascii="Calibri" w:hAnsi="Calibri" w:cs="Calibri"/>
                          <w:color w:val="212529"/>
                        </w:rPr>
                        <w:t xml:space="preserve">: </w:t>
                      </w:r>
                      <w:r w:rsidRPr="00640131">
                        <w:rPr>
                          <w:rFonts w:ascii="Calibri" w:hAnsi="Calibri" w:cs="Calibri"/>
                          <w:color w:val="212529"/>
                        </w:rPr>
                        <w:br/>
                      </w:r>
                      <w:r w:rsidR="003A2A3B" w:rsidRPr="00640131">
                        <w:rPr>
                          <w:rFonts w:ascii="Calibri" w:hAnsi="Calibri" w:cs="Calibri"/>
                          <w:color w:val="212529"/>
                        </w:rPr>
                        <w:t>Diese Aufgabe lässt sich mit anderen Zungenbrechern erstellen und erweitern. Bei längeren Zungenbrechern erhöht sich automatisch die Größe bzw. der Umfang des Wortgitters. Es ist auch denkbar, einen Zungenbrecher zu kreieren, der nicht online recherchiert werden kan</w:t>
                      </w:r>
                      <w:r w:rsidR="00E9715F" w:rsidRPr="00640131">
                        <w:rPr>
                          <w:rFonts w:ascii="Calibri" w:hAnsi="Calibri" w:cs="Calibri"/>
                          <w:color w:val="212529"/>
                        </w:rPr>
                        <w:t>n.</w:t>
                      </w:r>
                    </w:p>
                  </w:txbxContent>
                </v:textbox>
              </v:shape>
            </w:pict>
          </mc:Fallback>
        </mc:AlternateContent>
      </w:r>
      <w:r w:rsidR="000D0B4B">
        <w:rPr>
          <w:rFonts w:cstheme="minorHAnsi"/>
          <w:b/>
          <w:bCs/>
          <w:noProof/>
          <w:sz w:val="28"/>
          <w:szCs w:val="24"/>
          <w:lang w:val="en-US"/>
        </w:rPr>
        <mc:AlternateContent>
          <mc:Choice Requires="wps">
            <w:drawing>
              <wp:anchor distT="0" distB="0" distL="114300" distR="114300" simplePos="0" relativeHeight="251661312" behindDoc="0" locked="0" layoutInCell="1" allowOverlap="1" wp14:anchorId="0D7F043D" wp14:editId="53EA7A7E">
                <wp:simplePos x="0" y="0"/>
                <wp:positionH relativeFrom="column">
                  <wp:posOffset>6644005</wp:posOffset>
                </wp:positionH>
                <wp:positionV relativeFrom="paragraph">
                  <wp:posOffset>1381125</wp:posOffset>
                </wp:positionV>
                <wp:extent cx="2537460" cy="2240280"/>
                <wp:effectExtent l="0" t="0" r="15240" b="7620"/>
                <wp:wrapNone/>
                <wp:docPr id="1" name="Textfeld 1"/>
                <wp:cNvGraphicFramePr/>
                <a:graphic xmlns:a="http://schemas.openxmlformats.org/drawingml/2006/main">
                  <a:graphicData uri="http://schemas.microsoft.com/office/word/2010/wordprocessingShape">
                    <wps:wsp>
                      <wps:cNvSpPr txBox="1"/>
                      <wps:spPr>
                        <a:xfrm>
                          <a:off x="0" y="0"/>
                          <a:ext cx="2537460" cy="2240280"/>
                        </a:xfrm>
                        <a:prstGeom prst="rect">
                          <a:avLst/>
                        </a:prstGeom>
                        <a:solidFill>
                          <a:schemeClr val="lt1"/>
                        </a:solidFill>
                        <a:ln w="6350">
                          <a:solidFill>
                            <a:prstClr val="black"/>
                          </a:solidFill>
                        </a:ln>
                      </wps:spPr>
                      <wps:txbx>
                        <w:txbxContent>
                          <w:p w14:paraId="4FB8E46D" w14:textId="77777777" w:rsidR="000D0B4B" w:rsidRPr="00640131" w:rsidRDefault="000D0B4B" w:rsidP="000D0B4B">
                            <w:pPr>
                              <w:rPr>
                                <w:rFonts w:ascii="Calibri" w:hAnsi="Calibri" w:cs="Calibri"/>
                                <w:b/>
                                <w:bCs/>
                                <w:szCs w:val="24"/>
                              </w:rPr>
                            </w:pPr>
                            <w:r w:rsidRPr="00640131">
                              <w:rPr>
                                <w:rFonts w:ascii="Calibri" w:hAnsi="Calibri" w:cs="Calibri"/>
                                <w:b/>
                                <w:bCs/>
                                <w:szCs w:val="24"/>
                              </w:rPr>
                              <w:t xml:space="preserve">Inhaltlicher Fokus: </w:t>
                            </w:r>
                          </w:p>
                          <w:p w14:paraId="03200F6E" w14:textId="46DD3E15" w:rsidR="000D0B4B" w:rsidRPr="00640131" w:rsidRDefault="000D0B4B" w:rsidP="000D0B4B">
                            <w:pPr>
                              <w:rPr>
                                <w:rFonts w:ascii="Calibri" w:hAnsi="Calibri" w:cs="Calibri"/>
                                <w:szCs w:val="24"/>
                              </w:rPr>
                            </w:pPr>
                            <w:r w:rsidRPr="00640131">
                              <w:rPr>
                                <w:rFonts w:ascii="Calibri" w:hAnsi="Calibri" w:cs="Calibri"/>
                                <w:color w:val="212529"/>
                                <w:szCs w:val="24"/>
                              </w:rPr>
                              <w:t>In dieser Aufgabe geht es darum, in einem Wortgitter die einzelnen Wörter zu finden, die zusammen einen englischen Zungenbrecher ergeben. Die Aufgabe lädt vorerst zur schriftlichen Auseinandersetzung mit einem Zungenbrecher ein, bevor es an die mündliche Umsetzung geht.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F043D" id="Textfeld 1" o:spid="_x0000_s1028" type="#_x0000_t202" style="position:absolute;margin-left:523.15pt;margin-top:108.75pt;width:199.8pt;height:17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" fillcolor="white [3201]" strokeweight=".5pt">
                <v:textbox>
                  <w:txbxContent>
                    <w:p w14:paraId="4FB8E46D" w14:textId="77777777" w:rsidR="000D0B4B" w:rsidRPr="00640131" w:rsidRDefault="000D0B4B" w:rsidP="000D0B4B">
                      <w:pPr>
                        <w:rPr>
                          <w:rFonts w:ascii="Calibri" w:hAnsi="Calibri" w:cs="Calibri"/>
                          <w:b/>
                          <w:bCs/>
                          <w:szCs w:val="24"/>
                        </w:rPr>
                      </w:pPr>
                      <w:r w:rsidRPr="00640131">
                        <w:rPr>
                          <w:rFonts w:ascii="Calibri" w:hAnsi="Calibri" w:cs="Calibri"/>
                          <w:b/>
                          <w:bCs/>
                          <w:szCs w:val="24"/>
                        </w:rPr>
                        <w:t xml:space="preserve">Inhaltlicher Fokus: </w:t>
                      </w:r>
                    </w:p>
                    <w:p w14:paraId="03200F6E" w14:textId="46DD3E15" w:rsidR="000D0B4B" w:rsidRPr="00640131" w:rsidRDefault="000D0B4B" w:rsidP="000D0B4B">
                      <w:pPr>
                        <w:rPr>
                          <w:rFonts w:ascii="Calibri" w:hAnsi="Calibri" w:cs="Calibri"/>
                          <w:szCs w:val="24"/>
                        </w:rPr>
                      </w:pPr>
                      <w:r w:rsidRPr="00640131">
                        <w:rPr>
                          <w:rFonts w:ascii="Calibri" w:hAnsi="Calibri" w:cs="Calibri"/>
                          <w:color w:val="212529"/>
                          <w:szCs w:val="24"/>
                        </w:rPr>
                        <w:t>In dieser Aufgabe geht es darum, in einem Wortgitter die einzelnen Wörter zu finden, die zusammen einen englischen Zungenbrecher ergeben. Die Aufgabe lädt vorerst zur schriftlichen Auseinandersetzung mit einem Zungenbrecher ein, bevor es an die mündliche Umsetzung geht. </w:t>
                      </w:r>
                    </w:p>
                  </w:txbxContent>
                </v:textbox>
              </v:shape>
            </w:pict>
          </mc:Fallback>
        </mc:AlternateContent>
      </w:r>
      <w:r w:rsidR="0088370E">
        <w:rPr>
          <w:noProof/>
        </w:rPr>
        <w:drawing>
          <wp:inline distT="0" distB="0" distL="0" distR="0" wp14:anchorId="4E7E11C5" wp14:editId="06F41572">
            <wp:extent cx="4533600" cy="5052060"/>
            <wp:effectExtent l="0" t="0" r="63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5503" cy="5065324"/>
                    </a:xfrm>
                    <a:prstGeom prst="rect">
                      <a:avLst/>
                    </a:prstGeom>
                  </pic:spPr>
                </pic:pic>
              </a:graphicData>
            </a:graphic>
          </wp:inline>
        </w:drawing>
      </w:r>
    </w:p>
    <w:p w14:paraId="0102984D" w14:textId="1A948E03" w:rsidR="000D0B4B" w:rsidRDefault="000D0B4B" w:rsidP="00EA014F">
      <w:pPr>
        <w:pStyle w:val="StandardWeb"/>
        <w:spacing w:before="0" w:beforeAutospacing="0"/>
        <w:rPr>
          <w:rFonts w:ascii="Segoe UI" w:hAnsi="Segoe UI" w:cs="Segoe UI"/>
          <w:color w:val="212529"/>
          <w:sz w:val="22"/>
          <w:szCs w:val="22"/>
        </w:rPr>
      </w:pPr>
    </w:p>
    <w:p w14:paraId="35E8C7CA" w14:textId="28552A95" w:rsidR="00EA014F" w:rsidRPr="003A2A3B" w:rsidRDefault="003A2A3B" w:rsidP="003A2A3B">
      <w:pPr>
        <w:pStyle w:val="StandardWeb"/>
        <w:spacing w:before="0" w:beforeAutospacing="0"/>
        <w:rPr>
          <w:rFonts w:ascii="Segoe UI" w:hAnsi="Segoe UI" w:cs="Segoe UI"/>
          <w:color w:val="212529"/>
          <w:sz w:val="22"/>
          <w:szCs w:val="22"/>
        </w:rPr>
      </w:pPr>
      <w:r>
        <w:rPr>
          <w:rFonts w:ascii="Segoe UI" w:hAnsi="Segoe UI" w:cs="Segoe UI"/>
          <w:b/>
          <w:bCs/>
          <w:noProof/>
          <w:color w:val="000000"/>
          <w:sz w:val="22"/>
          <w:szCs w:val="22"/>
          <w:lang w:val="en-US"/>
        </w:rPr>
        <w:lastRenderedPageBreak/>
        <mc:AlternateContent>
          <mc:Choice Requires="wps">
            <w:drawing>
              <wp:anchor distT="0" distB="0" distL="114300" distR="114300" simplePos="0" relativeHeight="251665408" behindDoc="0" locked="0" layoutInCell="1" allowOverlap="1" wp14:anchorId="0B6D75D3" wp14:editId="5F488937">
                <wp:simplePos x="0" y="0"/>
                <wp:positionH relativeFrom="column">
                  <wp:posOffset>6586855</wp:posOffset>
                </wp:positionH>
                <wp:positionV relativeFrom="paragraph">
                  <wp:posOffset>-548871</wp:posOffset>
                </wp:positionV>
                <wp:extent cx="2594610" cy="4857750"/>
                <wp:effectExtent l="0" t="0" r="8890" b="19050"/>
                <wp:wrapNone/>
                <wp:docPr id="5" name="Textfeld 5"/>
                <wp:cNvGraphicFramePr/>
                <a:graphic xmlns:a="http://schemas.openxmlformats.org/drawingml/2006/main">
                  <a:graphicData uri="http://schemas.microsoft.com/office/word/2010/wordprocessingShape">
                    <wps:wsp>
                      <wps:cNvSpPr txBox="1"/>
                      <wps:spPr>
                        <a:xfrm>
                          <a:off x="0" y="0"/>
                          <a:ext cx="2594610" cy="4857750"/>
                        </a:xfrm>
                        <a:prstGeom prst="rect">
                          <a:avLst/>
                        </a:prstGeom>
                        <a:solidFill>
                          <a:schemeClr val="lt1"/>
                        </a:solidFill>
                        <a:ln w="6350">
                          <a:solidFill>
                            <a:prstClr val="black"/>
                          </a:solidFill>
                        </a:ln>
                      </wps:spPr>
                      <wps:txbx>
                        <w:txbxContent>
                          <w:p w14:paraId="4AC5910E" w14:textId="77777777" w:rsidR="000D0B4B" w:rsidRPr="00640131" w:rsidRDefault="000D0B4B" w:rsidP="000D0B4B">
                            <w:pPr>
                              <w:pStyle w:val="StandardWeb"/>
                              <w:spacing w:before="0" w:beforeAutospacing="0"/>
                              <w:rPr>
                                <w:rFonts w:ascii="Calibri" w:hAnsi="Calibri" w:cs="Calibri"/>
                                <w:color w:val="212529"/>
                              </w:rPr>
                            </w:pPr>
                            <w:r w:rsidRPr="00640131">
                              <w:rPr>
                                <w:rStyle w:val="Fett"/>
                                <w:rFonts w:ascii="Calibri" w:hAnsi="Calibri" w:cs="Calibri"/>
                                <w:color w:val="000000"/>
                              </w:rPr>
                              <w:t>Didaktische Zielsetzung</w:t>
                            </w:r>
                            <w:r w:rsidRPr="00640131">
                              <w:rPr>
                                <w:rFonts w:ascii="Calibri" w:hAnsi="Calibri" w:cs="Calibri"/>
                                <w:color w:val="000000"/>
                              </w:rPr>
                              <w:t xml:space="preserve">: </w:t>
                            </w:r>
                            <w:r w:rsidRPr="00640131">
                              <w:rPr>
                                <w:rFonts w:ascii="Calibri" w:hAnsi="Calibri" w:cs="Calibri"/>
                                <w:color w:val="000000"/>
                              </w:rPr>
                              <w:br/>
                            </w:r>
                            <w:r w:rsidRPr="00640131">
                              <w:rPr>
                                <w:rFonts w:ascii="Calibri" w:hAnsi="Calibri" w:cs="Calibri"/>
                                <w:color w:val="212529"/>
                              </w:rPr>
                              <w:t>SuS sollen ermuntert werden, ihr Vokabular auszubauen, bzw. vorhandenes Vokabular zu festigen. Diese spielerische Art des Vokabeltrainings hilft SuS dabei, Zungenbrecher aus einer anderen Perspektive kennenzulernen, nämlich auf Wort- bzw. Schriftebene. Gleichzeitig schult dieser Aufgabentypus einen selektiven Blick und Kombinationsfähigkeit. Idealerweise probieren die SuS beim Bearbeiten schon mündlich den Zungenbrecher aus. Diese Aufgabe eignet sich besonders gut für Einzelarbeit. Tipps* erleichtern das Finden der Zungenbrecher. Diese können gezielt je nach Bedarf, Lernniveau und Umfang der Aufgabe eingesetzt werden. </w:t>
                            </w:r>
                          </w:p>
                          <w:p w14:paraId="185AAB2B" w14:textId="77777777" w:rsidR="000D0B4B" w:rsidRPr="00640131" w:rsidRDefault="000D0B4B" w:rsidP="000D0B4B">
                            <w:pPr>
                              <w:pStyle w:val="StandardWeb"/>
                              <w:spacing w:before="0" w:beforeAutospacing="0"/>
                              <w:rPr>
                                <w:rFonts w:ascii="Calibri" w:hAnsi="Calibri" w:cs="Calibri"/>
                                <w:color w:val="212529"/>
                              </w:rPr>
                            </w:pPr>
                            <w:r w:rsidRPr="00640131">
                              <w:rPr>
                                <w:rFonts w:ascii="Calibri" w:hAnsi="Calibri" w:cs="Calibri"/>
                                <w:color w:val="212529"/>
                              </w:rPr>
                              <w:t>*Etwa: „Alle gesuchten Wörter fangen mit S an.“ Oder: „Das längste Wort hat 9, das kürzeste 2 Buchstaben.“</w:t>
                            </w:r>
                          </w:p>
                          <w:p w14:paraId="3E7300AF" w14:textId="6965455E" w:rsidR="000D0B4B" w:rsidRPr="003D01D9" w:rsidRDefault="000D0B4B" w:rsidP="000D0B4B">
                            <w:pPr>
                              <w:pStyle w:val="StandardWeb"/>
                              <w:spacing w:before="0" w:beforeAutospacing="0" w:after="48" w:afterAutospacing="0"/>
                              <w:rPr>
                                <w:rFonts w:ascii="Segoe UI" w:hAnsi="Segoe UI" w:cs="Segoe UI"/>
                                <w:color w:val="21252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75D3" id="Textfeld 5" o:spid="_x0000_s1029" type="#_x0000_t202" style="position:absolute;margin-left:518.65pt;margin-top:-43.2pt;width:204.3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" fillcolor="white [3201]" strokeweight=".5pt">
                <v:textbox>
                  <w:txbxContent>
                    <w:p w14:paraId="4AC5910E" w14:textId="77777777" w:rsidR="000D0B4B" w:rsidRPr="00640131" w:rsidRDefault="000D0B4B" w:rsidP="000D0B4B">
                      <w:pPr>
                        <w:pStyle w:val="StandardWeb"/>
                        <w:spacing w:before="0" w:beforeAutospacing="0"/>
                        <w:rPr>
                          <w:rFonts w:ascii="Calibri" w:hAnsi="Calibri" w:cs="Calibri"/>
                          <w:color w:val="212529"/>
                        </w:rPr>
                      </w:pPr>
                      <w:r w:rsidRPr="00640131">
                        <w:rPr>
                          <w:rStyle w:val="Fett"/>
                          <w:rFonts w:ascii="Calibri" w:hAnsi="Calibri" w:cs="Calibri"/>
                          <w:color w:val="000000"/>
                        </w:rPr>
                        <w:t>Didaktische Zielsetzung</w:t>
                      </w:r>
                      <w:r w:rsidRPr="00640131">
                        <w:rPr>
                          <w:rFonts w:ascii="Calibri" w:hAnsi="Calibri" w:cs="Calibri"/>
                          <w:color w:val="000000"/>
                        </w:rPr>
                        <w:t xml:space="preserve">: </w:t>
                      </w:r>
                      <w:r w:rsidRPr="00640131">
                        <w:rPr>
                          <w:rFonts w:ascii="Calibri" w:hAnsi="Calibri" w:cs="Calibri"/>
                          <w:color w:val="000000"/>
                        </w:rPr>
                        <w:br/>
                      </w:r>
                      <w:r w:rsidRPr="00640131">
                        <w:rPr>
                          <w:rFonts w:ascii="Calibri" w:hAnsi="Calibri" w:cs="Calibri"/>
                          <w:color w:val="212529"/>
                        </w:rPr>
                        <w:t>SuS sollen ermuntert werden, ihr Vokabular auszubauen, bzw. vorhandenes Vokabular zu festigen. Diese spielerische Art des Vokabeltrainings hilft SuS dabei, Zungenbrecher aus einer anderen Perspektive kennenzulernen, nämlich auf Wort- bzw. Schriftebene. Gleichzeitig schult dieser Aufgabentypus einen selektiven Blick und Kombinationsfähigkeit. Idealerweise probieren die SuS beim Bearbeiten schon mündlich den Zungenbrecher aus. Diese Aufgabe eignet sich besonders gut für Einzelarbeit. Tipps* erleichtern das Finden der Zungenbrecher. Diese können gezielt je nach Bedarf, Lernniveau und Umfang der Aufgabe eingesetzt werden. </w:t>
                      </w:r>
                    </w:p>
                    <w:p w14:paraId="185AAB2B" w14:textId="77777777" w:rsidR="000D0B4B" w:rsidRPr="00640131" w:rsidRDefault="000D0B4B" w:rsidP="000D0B4B">
                      <w:pPr>
                        <w:pStyle w:val="StandardWeb"/>
                        <w:spacing w:before="0" w:beforeAutospacing="0"/>
                        <w:rPr>
                          <w:rFonts w:ascii="Calibri" w:hAnsi="Calibri" w:cs="Calibri"/>
                          <w:color w:val="212529"/>
                        </w:rPr>
                      </w:pPr>
                      <w:r w:rsidRPr="00640131">
                        <w:rPr>
                          <w:rFonts w:ascii="Calibri" w:hAnsi="Calibri" w:cs="Calibri"/>
                          <w:color w:val="212529"/>
                        </w:rPr>
                        <w:t>*Etwa: „Alle gesuchten Wörter fangen mit S an.“ Oder: „Das längste Wort hat 9, das kürzeste 2 Buchstaben.“</w:t>
                      </w:r>
                    </w:p>
                    <w:p w14:paraId="3E7300AF" w14:textId="6965455E" w:rsidR="000D0B4B" w:rsidRPr="003D01D9" w:rsidRDefault="000D0B4B" w:rsidP="000D0B4B">
                      <w:pPr>
                        <w:pStyle w:val="StandardWeb"/>
                        <w:spacing w:before="0" w:beforeAutospacing="0" w:after="48" w:afterAutospacing="0"/>
                        <w:rPr>
                          <w:rFonts w:ascii="Segoe UI" w:hAnsi="Segoe UI" w:cs="Segoe UI"/>
                          <w:color w:val="212529"/>
                          <w:sz w:val="22"/>
                          <w:szCs w:val="22"/>
                        </w:rPr>
                      </w:pPr>
                    </w:p>
                  </w:txbxContent>
                </v:textbox>
              </v:shape>
            </w:pict>
          </mc:Fallback>
        </mc:AlternateContent>
      </w:r>
    </w:p>
    <w:sectPr w:rsidR="00EA014F" w:rsidRPr="003A2A3B" w:rsidSect="000352BE">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493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4A79" w14:textId="77777777" w:rsidR="00871AA9" w:rsidRDefault="00871AA9" w:rsidP="000352BE">
      <w:pPr>
        <w:spacing w:after="0" w:line="240" w:lineRule="auto"/>
      </w:pPr>
      <w:r>
        <w:separator/>
      </w:r>
    </w:p>
  </w:endnote>
  <w:endnote w:type="continuationSeparator" w:id="0">
    <w:p w14:paraId="54B8A79B" w14:textId="77777777" w:rsidR="00871AA9" w:rsidRDefault="00871AA9" w:rsidP="0003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9B4A" w14:textId="77777777" w:rsidR="000352BE" w:rsidRDefault="000352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FCC" w14:textId="77777777" w:rsidR="00B578D4" w:rsidRPr="00133B0A" w:rsidRDefault="00B578D4" w:rsidP="00B578D4">
    <w:pPr>
      <w:pStyle w:val="Fuzeile"/>
      <w:rPr>
        <w:rFonts w:cstheme="minorHAnsi"/>
        <w:sz w:val="20"/>
        <w:szCs w:val="20"/>
      </w:rPr>
    </w:pPr>
    <w:r w:rsidRPr="00133B0A">
      <w:rPr>
        <w:rFonts w:cstheme="minorHAnsi"/>
        <w:sz w:val="20"/>
        <w:szCs w:val="20"/>
      </w:rPr>
      <w:t xml:space="preserve">Weiternutzung als OER ausdrücklich erlaubt: Dieses Werk und seine Inhalte sind – sofern nicht anders angegeben – lizenziert unter CC BY-SA 4.0, https://creativecommons.org/licenses/by-sa/4.0/legalcode. </w:t>
    </w:r>
  </w:p>
  <w:p w14:paraId="467F3B34" w14:textId="77777777" w:rsidR="00B578D4" w:rsidRPr="00133B0A" w:rsidRDefault="00B578D4" w:rsidP="00B578D4">
    <w:pPr>
      <w:pStyle w:val="Fuzeile"/>
      <w:rPr>
        <w:rFonts w:cstheme="minorHAnsi"/>
        <w:sz w:val="20"/>
        <w:szCs w:val="20"/>
      </w:rPr>
    </w:pPr>
    <w:r w:rsidRPr="00133B0A">
      <w:rPr>
        <w:rFonts w:cstheme="minorHAnsi"/>
        <w:sz w:val="20"/>
        <w:szCs w:val="20"/>
      </w:rPr>
      <w:t xml:space="preserve">Nennung gemäß TULLU-Regel bitte wie folgt: „Versprochen! fortbildlich – fortschrittlich – fremdsprachlich" von Björn Rothstein, Sophie </w:t>
    </w:r>
    <w:proofErr w:type="spellStart"/>
    <w:r w:rsidRPr="00133B0A">
      <w:rPr>
        <w:rFonts w:cstheme="minorHAnsi"/>
        <w:sz w:val="20"/>
        <w:szCs w:val="20"/>
      </w:rPr>
      <w:t>Ingenillen</w:t>
    </w:r>
    <w:proofErr w:type="spellEnd"/>
    <w:r w:rsidRPr="00133B0A">
      <w:rPr>
        <w:rFonts w:cstheme="minorHAnsi"/>
        <w:sz w:val="20"/>
        <w:szCs w:val="20"/>
      </w:rPr>
      <w:t xml:space="preserve">, Carina </w:t>
    </w:r>
    <w:proofErr w:type="spellStart"/>
    <w:r w:rsidRPr="00133B0A">
      <w:rPr>
        <w:rFonts w:cstheme="minorHAnsi"/>
        <w:sz w:val="20"/>
        <w:szCs w:val="20"/>
      </w:rPr>
      <w:t>Liebel</w:t>
    </w:r>
    <w:proofErr w:type="spellEnd"/>
    <w:r w:rsidRPr="00133B0A">
      <w:rPr>
        <w:rFonts w:cstheme="minorHAnsi"/>
        <w:sz w:val="20"/>
        <w:szCs w:val="20"/>
      </w:rPr>
      <w:t xml:space="preserve">, Janina Balzer, Joana Koczy; Fakultät für Philologie; Ruhr-Universität Bochum“, Lizenz: CC BY-SA 4.0, </w:t>
    </w:r>
    <w:hyperlink r:id="rId1" w:history="1">
      <w:r w:rsidRPr="00133B0A">
        <w:rPr>
          <w:rStyle w:val="Hyperlink"/>
          <w:rFonts w:cstheme="minorHAnsi"/>
          <w:sz w:val="20"/>
          <w:szCs w:val="20"/>
        </w:rPr>
        <w:t>https://creativecommons.org/licenses/by-sa/4.0/legalcode</w:t>
      </w:r>
    </w:hyperlink>
  </w:p>
  <w:p w14:paraId="1A0F086B" w14:textId="77777777" w:rsidR="00B578D4" w:rsidRPr="00133B0A" w:rsidRDefault="00B578D4" w:rsidP="00B578D4">
    <w:pPr>
      <w:autoSpaceDE w:val="0"/>
      <w:autoSpaceDN w:val="0"/>
      <w:adjustRightInd w:val="0"/>
      <w:spacing w:after="0" w:line="240" w:lineRule="auto"/>
      <w:rPr>
        <w:rFonts w:cstheme="minorHAnsi"/>
        <w:sz w:val="20"/>
        <w:szCs w:val="20"/>
      </w:rPr>
    </w:pPr>
    <w:r w:rsidRPr="00133B0A">
      <w:rPr>
        <w:rFonts w:cstheme="minorHAnsi"/>
        <w:sz w:val="20"/>
        <w:szCs w:val="20"/>
      </w:rPr>
      <w:t xml:space="preserve">Davon ausgenommen sind die Bilder und Piktogramme von Microsoft sowie alle anders gekennzeichneten Elemente sowie Logos (beispielsweise das </w:t>
    </w:r>
    <w:proofErr w:type="spellStart"/>
    <w:r w:rsidRPr="00133B0A">
      <w:rPr>
        <w:rFonts w:cstheme="minorHAnsi"/>
        <w:sz w:val="20"/>
        <w:szCs w:val="20"/>
      </w:rPr>
      <w:t>COMeIN</w:t>
    </w:r>
    <w:proofErr w:type="spellEnd"/>
    <w:r w:rsidRPr="00133B0A">
      <w:rPr>
        <w:rFonts w:cstheme="minorHAnsi"/>
        <w:sz w:val="20"/>
        <w:szCs w:val="20"/>
      </w:rPr>
      <w:t xml:space="preserve">-Logo; BMBF-Logo; Versprochen-Logo, Autorin: Elena </w:t>
    </w:r>
    <w:proofErr w:type="spellStart"/>
    <w:r w:rsidRPr="00133B0A">
      <w:rPr>
        <w:rFonts w:cstheme="minorHAnsi"/>
        <w:sz w:val="20"/>
        <w:szCs w:val="20"/>
      </w:rPr>
      <w:t>Liebel</w:t>
    </w:r>
    <w:proofErr w:type="spellEnd"/>
    <w:r w:rsidRPr="00133B0A">
      <w:rPr>
        <w:rFonts w:cstheme="minorHAnsi"/>
        <w:sz w:val="20"/>
        <w:szCs w:val="20"/>
      </w:rPr>
      <w:t>).</w:t>
    </w:r>
  </w:p>
  <w:p w14:paraId="7AD69225" w14:textId="4138A435" w:rsidR="000352BE" w:rsidRPr="00B578D4" w:rsidRDefault="00B578D4" w:rsidP="00B578D4">
    <w:pPr>
      <w:pStyle w:val="Fuzeile"/>
      <w:rPr>
        <w:rFonts w:cstheme="minorHAnsi"/>
        <w:sz w:val="20"/>
        <w:szCs w:val="20"/>
      </w:rPr>
    </w:pPr>
    <w:r w:rsidRPr="00133B0A">
      <w:rPr>
        <w:rFonts w:cstheme="minorHAnsi"/>
        <w:sz w:val="20"/>
        <w:szCs w:val="20"/>
      </w:rPr>
      <w:t xml:space="preserve">Die Bilder von </w:t>
    </w:r>
    <w:proofErr w:type="spellStart"/>
    <w:r w:rsidRPr="00133B0A">
      <w:rPr>
        <w:rFonts w:cstheme="minorHAnsi"/>
        <w:sz w:val="20"/>
        <w:szCs w:val="20"/>
      </w:rPr>
      <w:t>Pixabay</w:t>
    </w:r>
    <w:proofErr w:type="spellEnd"/>
    <w:r w:rsidRPr="00133B0A">
      <w:rPr>
        <w:rFonts w:cstheme="minorHAnsi"/>
        <w:sz w:val="20"/>
        <w:szCs w:val="20"/>
      </w:rPr>
      <w:t xml:space="preserve"> unterliegen der </w:t>
    </w:r>
    <w:proofErr w:type="spellStart"/>
    <w:r w:rsidRPr="00133B0A">
      <w:rPr>
        <w:rFonts w:cstheme="minorHAnsi"/>
        <w:sz w:val="20"/>
        <w:szCs w:val="20"/>
      </w:rPr>
      <w:t>Pixabay</w:t>
    </w:r>
    <w:proofErr w:type="spellEnd"/>
    <w:r w:rsidRPr="00133B0A">
      <w:rPr>
        <w:rFonts w:cstheme="minorHAnsi"/>
        <w:sz w:val="20"/>
        <w:szCs w:val="20"/>
      </w:rPr>
      <w:t xml:space="preserve"> Lizenzierung.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2F82" w14:textId="77777777" w:rsidR="000352BE" w:rsidRDefault="000352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B368" w14:textId="77777777" w:rsidR="00871AA9" w:rsidRDefault="00871AA9" w:rsidP="000352BE">
      <w:pPr>
        <w:spacing w:after="0" w:line="240" w:lineRule="auto"/>
      </w:pPr>
      <w:r>
        <w:separator/>
      </w:r>
    </w:p>
  </w:footnote>
  <w:footnote w:type="continuationSeparator" w:id="0">
    <w:p w14:paraId="2C9F6A61" w14:textId="77777777" w:rsidR="00871AA9" w:rsidRDefault="00871AA9" w:rsidP="00035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6C01" w14:textId="77777777" w:rsidR="000352BE" w:rsidRDefault="000352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F272" w14:textId="77777777" w:rsidR="000352BE" w:rsidRDefault="000352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AB85" w14:textId="77777777" w:rsidR="000352BE" w:rsidRDefault="000352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0E"/>
    <w:rsid w:val="000352BE"/>
    <w:rsid w:val="000D0B4B"/>
    <w:rsid w:val="002A7725"/>
    <w:rsid w:val="002C2EF5"/>
    <w:rsid w:val="003A2A3B"/>
    <w:rsid w:val="00413204"/>
    <w:rsid w:val="00513BA3"/>
    <w:rsid w:val="00640131"/>
    <w:rsid w:val="00764D3B"/>
    <w:rsid w:val="00871AA9"/>
    <w:rsid w:val="0088370E"/>
    <w:rsid w:val="008D4C0C"/>
    <w:rsid w:val="00AB513E"/>
    <w:rsid w:val="00B578D4"/>
    <w:rsid w:val="00B9696C"/>
    <w:rsid w:val="00C91F9D"/>
    <w:rsid w:val="00D60B4E"/>
    <w:rsid w:val="00E13691"/>
    <w:rsid w:val="00E9715F"/>
    <w:rsid w:val="00EA014F"/>
    <w:rsid w:val="00F7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9182"/>
  <w15:chartTrackingRefBased/>
  <w15:docId w15:val="{7DE38DF2-89C3-6A42-921D-466CA234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0E"/>
    <w:pPr>
      <w:spacing w:after="160" w:line="259" w:lineRule="auto"/>
    </w:pPr>
    <w:rPr>
      <w:szCs w:val="22"/>
    </w:rPr>
  </w:style>
  <w:style w:type="paragraph" w:styleId="berschrift1">
    <w:name w:val="heading 1"/>
    <w:basedOn w:val="Standard"/>
    <w:next w:val="Standard"/>
    <w:link w:val="berschrift1Zchn"/>
    <w:autoRedefine/>
    <w:uiPriority w:val="9"/>
    <w:qFormat/>
    <w:rsid w:val="00E13691"/>
    <w:pPr>
      <w:keepNext/>
      <w:keepLines/>
      <w:spacing w:before="240"/>
      <w:outlineLvl w:val="0"/>
    </w:pPr>
    <w:rPr>
      <w:rFonts w:ascii="Times New Roman" w:eastAsiaTheme="majorEastAsia" w:hAnsi="Times New Roman" w:cstheme="majorBidi"/>
      <w:b/>
      <w:color w:val="000000" w:themeColor="text1"/>
      <w:sz w:val="28"/>
      <w:szCs w:val="32"/>
    </w:rPr>
  </w:style>
  <w:style w:type="paragraph" w:styleId="berschrift2">
    <w:name w:val="heading 2"/>
    <w:basedOn w:val="Standard"/>
    <w:next w:val="Standard"/>
    <w:link w:val="berschrift2Zchn"/>
    <w:uiPriority w:val="9"/>
    <w:unhideWhenUsed/>
    <w:qFormat/>
    <w:rsid w:val="00764D3B"/>
    <w:pPr>
      <w:keepNext/>
      <w:keepLines/>
      <w:suppressAutoHyphens/>
      <w:autoSpaceDN w:val="0"/>
      <w:spacing w:before="40" w:after="0" w:line="240" w:lineRule="auto"/>
      <w:textAlignment w:val="baseline"/>
      <w:outlineLvl w:val="1"/>
    </w:pPr>
    <w:rPr>
      <w:rFonts w:asciiTheme="majorHAnsi" w:eastAsiaTheme="majorEastAsia" w:hAnsiTheme="majorHAnsi" w:cstheme="majorBidi"/>
      <w:b/>
      <w:color w:val="000000" w:themeColor="text1"/>
      <w:szCs w:val="26"/>
    </w:rPr>
  </w:style>
  <w:style w:type="paragraph" w:styleId="berschrift3">
    <w:name w:val="heading 3"/>
    <w:basedOn w:val="Standard"/>
    <w:link w:val="berschrift3Zchn"/>
    <w:autoRedefine/>
    <w:uiPriority w:val="9"/>
    <w:qFormat/>
    <w:rsid w:val="00F73E0E"/>
    <w:pPr>
      <w:spacing w:before="100" w:beforeAutospacing="1" w:after="100" w:afterAutospacing="1"/>
      <w:ind w:left="708"/>
      <w:outlineLvl w:val="2"/>
    </w:pPr>
    <w:rPr>
      <w:rFonts w:ascii="Times New Roman" w:eastAsia="Times New Roman" w:hAnsi="Times New Roman" w:cs="Times New Roman"/>
      <w:b/>
      <w:bCs/>
      <w:color w:val="000000" w:themeColor="text1"/>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691"/>
    <w:rPr>
      <w:rFonts w:ascii="Times New Roman" w:eastAsiaTheme="majorEastAsia" w:hAnsi="Times New Roman" w:cstheme="majorBidi"/>
      <w:b/>
      <w:color w:val="000000" w:themeColor="text1"/>
      <w:sz w:val="28"/>
      <w:szCs w:val="32"/>
    </w:rPr>
  </w:style>
  <w:style w:type="character" w:customStyle="1" w:styleId="berschrift2Zchn">
    <w:name w:val="Überschrift 2 Zchn"/>
    <w:basedOn w:val="Absatz-Standardschriftart"/>
    <w:link w:val="berschrift2"/>
    <w:uiPriority w:val="9"/>
    <w:rsid w:val="00764D3B"/>
    <w:rPr>
      <w:rFonts w:asciiTheme="majorHAnsi" w:eastAsiaTheme="majorEastAsia" w:hAnsiTheme="majorHAnsi" w:cstheme="majorBidi"/>
      <w:b/>
      <w:color w:val="000000" w:themeColor="text1"/>
      <w:szCs w:val="26"/>
    </w:rPr>
  </w:style>
  <w:style w:type="character" w:customStyle="1" w:styleId="berschrift3Zchn">
    <w:name w:val="Überschrift 3 Zchn"/>
    <w:basedOn w:val="Absatz-Standardschriftart"/>
    <w:link w:val="berschrift3"/>
    <w:uiPriority w:val="9"/>
    <w:rsid w:val="00F73E0E"/>
    <w:rPr>
      <w:rFonts w:ascii="Times New Roman" w:eastAsia="Times New Roman" w:hAnsi="Times New Roman" w:cs="Times New Roman"/>
      <w:b/>
      <w:bCs/>
      <w:color w:val="000000" w:themeColor="text1"/>
      <w:szCs w:val="27"/>
      <w:lang w:eastAsia="de-DE"/>
    </w:rPr>
  </w:style>
  <w:style w:type="paragraph" w:customStyle="1" w:styleId="Dorothee">
    <w:name w:val="Dorothee"/>
    <w:basedOn w:val="Funotentext"/>
    <w:autoRedefine/>
    <w:rsid w:val="00513BA3"/>
    <w:pPr>
      <w:jc w:val="both"/>
    </w:pPr>
    <w:rPr>
      <w:rFonts w:ascii="Book Antiqua" w:hAnsi="Book Antiqua"/>
      <w:sz w:val="22"/>
      <w:szCs w:val="22"/>
    </w:rPr>
  </w:style>
  <w:style w:type="paragraph" w:styleId="Funotentext">
    <w:name w:val="footnote text"/>
    <w:basedOn w:val="Standard"/>
    <w:link w:val="FunotentextZchn"/>
    <w:uiPriority w:val="99"/>
    <w:semiHidden/>
    <w:unhideWhenUsed/>
    <w:rsid w:val="00513B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3BA3"/>
    <w:rPr>
      <w:sz w:val="20"/>
      <w:szCs w:val="20"/>
    </w:rPr>
  </w:style>
  <w:style w:type="paragraph" w:styleId="StandardWeb">
    <w:name w:val="Normal (Web)"/>
    <w:basedOn w:val="Standard"/>
    <w:uiPriority w:val="99"/>
    <w:unhideWhenUsed/>
    <w:rsid w:val="00EA014F"/>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apple-converted-space">
    <w:name w:val="apple-converted-space"/>
    <w:basedOn w:val="Absatz-Standardschriftart"/>
    <w:rsid w:val="000D0B4B"/>
  </w:style>
  <w:style w:type="character" w:styleId="Hervorhebung">
    <w:name w:val="Emphasis"/>
    <w:basedOn w:val="Absatz-Standardschriftart"/>
    <w:uiPriority w:val="20"/>
    <w:qFormat/>
    <w:rsid w:val="000D0B4B"/>
    <w:rPr>
      <w:i/>
      <w:iCs/>
    </w:rPr>
  </w:style>
  <w:style w:type="character" w:styleId="Fett">
    <w:name w:val="Strong"/>
    <w:basedOn w:val="Absatz-Standardschriftart"/>
    <w:uiPriority w:val="22"/>
    <w:qFormat/>
    <w:rsid w:val="000D0B4B"/>
    <w:rPr>
      <w:b/>
      <w:bCs/>
    </w:rPr>
  </w:style>
  <w:style w:type="paragraph" w:styleId="Kopfzeile">
    <w:name w:val="header"/>
    <w:basedOn w:val="Standard"/>
    <w:link w:val="KopfzeileZchn"/>
    <w:uiPriority w:val="99"/>
    <w:unhideWhenUsed/>
    <w:rsid w:val="000352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2BE"/>
    <w:rPr>
      <w:szCs w:val="22"/>
    </w:rPr>
  </w:style>
  <w:style w:type="paragraph" w:styleId="Fuzeile">
    <w:name w:val="footer"/>
    <w:basedOn w:val="Standard"/>
    <w:link w:val="FuzeileZchn"/>
    <w:uiPriority w:val="99"/>
    <w:unhideWhenUsed/>
    <w:rsid w:val="000352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2BE"/>
    <w:rPr>
      <w:szCs w:val="22"/>
    </w:rPr>
  </w:style>
  <w:style w:type="character" w:styleId="Hyperlink">
    <w:name w:val="Hyperlink"/>
    <w:basedOn w:val="Absatz-Standardschriftart"/>
    <w:uiPriority w:val="99"/>
    <w:unhideWhenUsed/>
    <w:rsid w:val="00B578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legalc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Koczy, Joana</dc:creator>
  <cp:keywords/>
  <dc:description/>
  <cp:lastModifiedBy>Koczy, Joana</cp:lastModifiedBy>
  <cp:revision>12</cp:revision>
  <dcterms:created xsi:type="dcterms:W3CDTF">2022-07-10T17:33:00Z</dcterms:created>
  <dcterms:modified xsi:type="dcterms:W3CDTF">2023-08-09T14:06:00Z</dcterms:modified>
</cp:coreProperties>
</file>