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3709" w14:textId="77777777" w:rsidR="00FD562B" w:rsidRPr="00FD562B" w:rsidRDefault="00FD562B" w:rsidP="00FD562B">
      <w:pPr>
        <w:keepNext/>
        <w:keepLines/>
        <w:spacing w:before="120" w:after="120" w:line="259" w:lineRule="auto"/>
        <w:outlineLvl w:val="0"/>
        <w:rPr>
          <w:rFonts w:eastAsia="Calibri" w:cs="Times New Roman"/>
          <w:b/>
          <w:sz w:val="32"/>
          <w:u w:val="single"/>
        </w:rPr>
      </w:pPr>
      <w:r w:rsidRPr="00FD562B">
        <w:rPr>
          <w:rFonts w:eastAsia="Calibri" w:cs="Times New Roman"/>
          <w:b/>
          <w:sz w:val="32"/>
          <w:u w:val="single"/>
        </w:rPr>
        <w:t>Recherche: „Nachhaltige Familienpolitik“</w:t>
      </w:r>
    </w:p>
    <w:p w14:paraId="47813A19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>Allgemeines/Zum politischen Hintergrund &amp; Entwicklung</w:t>
      </w:r>
    </w:p>
    <w:p w14:paraId="439EA527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Bertram, Hans, und Carolin Deuflhard. 2014. Familienpolitik: Gerecht, neoliberal oder nachhaltig? In </w:t>
      </w:r>
      <w:r w:rsidRPr="00FD562B">
        <w:rPr>
          <w:rFonts w:eastAsia="Calibri" w:cs="Times New Roman"/>
          <w:i/>
        </w:rPr>
        <w:t>Familie im Fokus der Wissenschaft</w:t>
      </w:r>
      <w:r w:rsidRPr="00FD562B">
        <w:rPr>
          <w:rFonts w:eastAsia="Calibri" w:cs="Times New Roman"/>
        </w:rPr>
        <w:t xml:space="preserve">, hrsg. von Anja Steinbach, Marina Hennig und Oliver </w:t>
      </w:r>
      <w:proofErr w:type="spellStart"/>
      <w:r w:rsidRPr="00FD562B">
        <w:rPr>
          <w:rFonts w:eastAsia="Calibri" w:cs="Times New Roman"/>
        </w:rPr>
        <w:t>Arránz</w:t>
      </w:r>
      <w:proofErr w:type="spellEnd"/>
      <w:r w:rsidRPr="00FD562B">
        <w:rPr>
          <w:rFonts w:eastAsia="Calibri" w:cs="Times New Roman"/>
        </w:rPr>
        <w:t xml:space="preserve"> Becker, 327–352. Wiesbaden: Springer Fachmedien. </w:t>
      </w:r>
    </w:p>
    <w:p w14:paraId="38329B5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commentRangeStart w:id="0"/>
      <w:r w:rsidRPr="00FD562B">
        <w:rPr>
          <w:rFonts w:eastAsia="Calibri" w:cs="Times New Roman"/>
          <w:color w:val="70AD47" w:themeColor="accent6"/>
        </w:rPr>
        <w:t xml:space="preserve">Blome, Agnes. 2016. The Politics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Work-Family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Reforms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in Germany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Italy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London: Routledge. </w:t>
      </w:r>
      <w:commentRangeEnd w:id="0"/>
      <w:r w:rsidRPr="00FD562B">
        <w:rPr>
          <w:rFonts w:eastAsia="Calibri" w:cs="Times New Roman"/>
          <w:color w:val="70AD47" w:themeColor="accent6"/>
          <w:sz w:val="16"/>
          <w:szCs w:val="16"/>
        </w:rPr>
        <w:commentReference w:id="0"/>
      </w:r>
    </w:p>
    <w:p w14:paraId="087F229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2006. Familie zwischen Flexibilität und Verlässlichkeit. Perspektiven für eine lebenslaufbezogene Familienpolitik. Siebter Familienbericht. </w:t>
      </w:r>
      <w:hyperlink r:id="rId8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https://www.bmfsfj.de/resource/blob/76276/40b5b103e693dacd4c014648d906aa99/7-familienbericht-data.pdf</w:t>
        </w:r>
      </w:hyperlink>
      <w:r w:rsidRPr="00FD562B">
        <w:rPr>
          <w:rFonts w:eastAsia="Calibri" w:cs="Times New Roman"/>
        </w:rPr>
        <w:t>. Zugegriffen: 06.07.2022.</w:t>
      </w:r>
    </w:p>
    <w:p w14:paraId="105ED29A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BMFSFJ. Hrsg. 2014. </w:t>
      </w:r>
      <w:r w:rsidRPr="00FD562B">
        <w:rPr>
          <w:rFonts w:eastAsia="Calibri" w:cs="Times New Roman"/>
          <w:i/>
          <w:color w:val="70AD47" w:themeColor="accent6"/>
        </w:rPr>
        <w:t xml:space="preserve">Family Report 2014.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Benefits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Effects</w:t>
      </w:r>
      <w:proofErr w:type="spellEnd"/>
      <w:r w:rsidRPr="00FD562B">
        <w:rPr>
          <w:rFonts w:eastAsia="Calibri" w:cs="Times New Roman"/>
          <w:i/>
          <w:color w:val="70AD47" w:themeColor="accent6"/>
        </w:rPr>
        <w:t>, Trends.</w:t>
      </w:r>
      <w:r w:rsidRPr="00FD562B">
        <w:rPr>
          <w:rFonts w:eastAsia="Calibri" w:cs="Times New Roman"/>
          <w:color w:val="70AD47" w:themeColor="accent6"/>
        </w:rPr>
        <w:t xml:space="preserve"> </w:t>
      </w:r>
      <w:hyperlink r:id="rId9" w:history="1">
        <w:r w:rsidRPr="00FD562B">
          <w:rPr>
            <w:rFonts w:eastAsia="Calibri" w:cs="Times New Roman"/>
            <w:color w:val="70AD47" w:themeColor="accent6"/>
            <w:u w:val="single"/>
          </w:rPr>
          <w:t>https://www.bmfsfj.de/resource/blob/93794/0131908f493cefcd431782c7ee328883/familienreport-2014-englisch-data.pdf</w:t>
        </w:r>
      </w:hyperlink>
      <w:r w:rsidRPr="00FD562B">
        <w:rPr>
          <w:rFonts w:eastAsia="Calibri" w:cs="Times New Roman"/>
          <w:color w:val="70AD47" w:themeColor="accent6"/>
        </w:rPr>
        <w:t>. Zugegriffen:11.10.2022.</w:t>
      </w:r>
    </w:p>
    <w:p w14:paraId="20C205F6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BMFSFJ. Hrsg. 2018. </w:t>
      </w:r>
      <w:r w:rsidRPr="00FD562B">
        <w:rPr>
          <w:rFonts w:eastAsia="Calibri" w:cs="Times New Roman"/>
          <w:i/>
          <w:iCs/>
          <w:color w:val="70AD47" w:themeColor="accent6"/>
        </w:rPr>
        <w:t xml:space="preserve">Family Report 2017.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Benefits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Effects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>, Trends</w:t>
      </w:r>
      <w:r w:rsidRPr="00FD562B">
        <w:rPr>
          <w:rFonts w:eastAsia="Calibri" w:cs="Times New Roman"/>
          <w:color w:val="70AD47" w:themeColor="accent6"/>
        </w:rPr>
        <w:t xml:space="preserve">. </w:t>
      </w:r>
      <w:hyperlink r:id="rId10" w:history="1">
        <w:r w:rsidRPr="00FD562B">
          <w:rPr>
            <w:rFonts w:eastAsia="Calibri" w:cs="Times New Roman"/>
            <w:color w:val="70AD47" w:themeColor="accent6"/>
            <w:u w:val="single"/>
          </w:rPr>
          <w:t>https://www.bmfsfj.de/resource/blob/123200/c5eed9e4f3242f9cfe95ee76ffd90fa6/familienreport-2017-englisch-data.pdf</w:t>
        </w:r>
      </w:hyperlink>
      <w:r w:rsidRPr="00FD562B">
        <w:rPr>
          <w:rFonts w:eastAsia="Calibri" w:cs="Times New Roman"/>
          <w:color w:val="70AD47" w:themeColor="accent6"/>
        </w:rPr>
        <w:t>. Zugegriffen: 11.10.2022.</w:t>
      </w:r>
    </w:p>
    <w:p w14:paraId="4E6B61B1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>BMFSFJ. Hrsg. 2018</w:t>
      </w:r>
      <w:r w:rsidRPr="00FD562B">
        <w:rPr>
          <w:rFonts w:eastAsia="Calibri" w:cs="Times New Roman"/>
          <w:i/>
        </w:rPr>
        <w:t>. Zweiter Gleichstellungsbericht der Bundesregierung</w:t>
      </w:r>
      <w:r w:rsidRPr="00FD562B">
        <w:rPr>
          <w:rFonts w:eastAsia="Calibri" w:cs="Times New Roman"/>
        </w:rPr>
        <w:t xml:space="preserve">. </w:t>
      </w:r>
      <w:hyperlink r:id="rId11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https://www.bmfsfj.de/resource/blob/119794/b69d114cfbe2b6c1d4e510da2d74fd8d/zweiter-gleichstellungsbericht-der-bundesregierung-bt-drucksache-data.pdf</w:t>
        </w:r>
      </w:hyperlink>
      <w:r w:rsidRPr="00FD562B">
        <w:rPr>
          <w:rFonts w:eastAsia="Calibri" w:cs="Times New Roman"/>
        </w:rPr>
        <w:t xml:space="preserve">. Zugegriffen: 12.07.2022. </w:t>
      </w:r>
    </w:p>
    <w:p w14:paraId="088FAD67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2019. </w:t>
      </w:r>
      <w:r w:rsidRPr="00FD562B">
        <w:rPr>
          <w:rFonts w:eastAsia="Calibri" w:cs="Times New Roman"/>
          <w:i/>
        </w:rPr>
        <w:t xml:space="preserve">Agenda 2030 – Nachhaltige Familienpolitik. </w:t>
      </w:r>
      <w:hyperlink r:id="rId12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https://www.bmfsfj.de/resource/blob/142626/e593258f01dcb25041e3645db9ceaa5b/agenda-2030-langfassung-data.pdf</w:t>
        </w:r>
      </w:hyperlink>
      <w:r w:rsidRPr="00FD562B">
        <w:rPr>
          <w:rFonts w:eastAsia="Calibri" w:cs="Times New Roman"/>
        </w:rPr>
        <w:t>. Zugegriffen: 05.07.2022.</w:t>
      </w:r>
    </w:p>
    <w:p w14:paraId="0AFC03B1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2021. </w:t>
      </w:r>
      <w:r w:rsidRPr="00FD562B">
        <w:rPr>
          <w:rFonts w:eastAsia="Calibri" w:cs="Times New Roman"/>
          <w:i/>
        </w:rPr>
        <w:t>Fortschrittsagenda Sicherheit und Chancen für Familien. Wie weiter mit der Familienpolitik in und nach der Pandemie?</w:t>
      </w:r>
      <w:r w:rsidRPr="00FD562B">
        <w:rPr>
          <w:rFonts w:eastAsia="Calibri" w:cs="Times New Roman"/>
        </w:rPr>
        <w:t xml:space="preserve"> </w:t>
      </w:r>
      <w:hyperlink r:id="rId13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https://www.bmfsfj.de/resource/blob/179398/18b49c1dabf0db97418a5bffe451b41d/fortschrittsaganda-sicherheit-und-chancen-fuer-familien-data.pdf</w:t>
        </w:r>
      </w:hyperlink>
      <w:r w:rsidRPr="00FD562B">
        <w:rPr>
          <w:rFonts w:eastAsia="Calibri" w:cs="Times New Roman"/>
        </w:rPr>
        <w:t xml:space="preserve">. Zugegriffen: 06.07.2022. </w:t>
      </w:r>
    </w:p>
    <w:p w14:paraId="0126446B" w14:textId="739C064E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commentRangeStart w:id="1"/>
      <w:r w:rsidRPr="00FD562B">
        <w:rPr>
          <w:rFonts w:eastAsia="Calibri" w:cs="Times New Roman"/>
          <w:color w:val="70AD47" w:themeColor="accent6"/>
        </w:rPr>
        <w:t xml:space="preserve">Camus, Celine. 2010. </w:t>
      </w:r>
      <w:proofErr w:type="spellStart"/>
      <w:r w:rsidRPr="00FD562B">
        <w:rPr>
          <w:rFonts w:eastAsia="Calibri" w:cs="Times New Roman"/>
          <w:color w:val="70AD47" w:themeColor="accent6"/>
        </w:rPr>
        <w:t>Is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Ursula von der Leyen </w:t>
      </w:r>
      <w:proofErr w:type="spellStart"/>
      <w:r>
        <w:rPr>
          <w:rFonts w:eastAsia="Calibri" w:cs="Times New Roman"/>
          <w:color w:val="70AD47" w:themeColor="accent6"/>
        </w:rPr>
        <w:t>r</w:t>
      </w:r>
      <w:r w:rsidRPr="00FD562B">
        <w:rPr>
          <w:rFonts w:eastAsia="Calibri" w:cs="Times New Roman"/>
          <w:color w:val="70AD47" w:themeColor="accent6"/>
        </w:rPr>
        <w:t>eally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Going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>
        <w:rPr>
          <w:rFonts w:eastAsia="Calibri" w:cs="Times New Roman"/>
          <w:color w:val="70AD47" w:themeColor="accent6"/>
        </w:rPr>
        <w:t>t</w:t>
      </w:r>
      <w:r w:rsidRPr="00FD562B">
        <w:rPr>
          <w:rFonts w:eastAsia="Calibri" w:cs="Times New Roman"/>
          <w:color w:val="70AD47" w:themeColor="accent6"/>
        </w:rPr>
        <w:t>oo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Far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? Gender Regimes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the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Welfare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State: </w:t>
      </w:r>
      <w:proofErr w:type="spellStart"/>
      <w:r w:rsidRPr="00FD562B">
        <w:rPr>
          <w:rFonts w:eastAsia="Calibri" w:cs="Times New Roman"/>
          <w:color w:val="70AD47" w:themeColor="accent6"/>
        </w:rPr>
        <w:t>Between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Conservatism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Radicalism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In </w:t>
      </w:r>
      <w:r w:rsidRPr="00FD562B">
        <w:rPr>
          <w:rFonts w:eastAsia="Calibri" w:cs="Times New Roman"/>
          <w:i/>
          <w:color w:val="70AD47" w:themeColor="accent6"/>
        </w:rPr>
        <w:t xml:space="preserve">Care – Wer sorgt für </w:t>
      </w:r>
      <w:proofErr w:type="gramStart"/>
      <w:r w:rsidRPr="00FD562B">
        <w:rPr>
          <w:rFonts w:eastAsia="Calibri" w:cs="Times New Roman"/>
          <w:i/>
          <w:color w:val="70AD47" w:themeColor="accent6"/>
        </w:rPr>
        <w:t>wen?</w:t>
      </w:r>
      <w:r w:rsidRPr="00FD562B">
        <w:rPr>
          <w:rFonts w:eastAsia="Calibri" w:cs="Times New Roman"/>
          <w:color w:val="70AD47" w:themeColor="accent6"/>
        </w:rPr>
        <w:t>,</w:t>
      </w:r>
      <w:proofErr w:type="gramEnd"/>
      <w:r w:rsidRPr="00FD562B">
        <w:rPr>
          <w:rFonts w:eastAsia="Calibri" w:cs="Times New Roman"/>
          <w:color w:val="70AD47" w:themeColor="accent6"/>
        </w:rPr>
        <w:t xml:space="preserve"> </w:t>
      </w:r>
      <w:r w:rsidRPr="00FD562B">
        <w:rPr>
          <w:rFonts w:eastAsia="Calibri" w:cs="Times New Roman"/>
          <w:color w:val="70AD47" w:themeColor="accent6"/>
        </w:rPr>
        <w:lastRenderedPageBreak/>
        <w:t xml:space="preserve">hrsg. von Vera Moser und Inga </w:t>
      </w:r>
      <w:proofErr w:type="spellStart"/>
      <w:r w:rsidRPr="00FD562B">
        <w:rPr>
          <w:rFonts w:eastAsia="Calibri" w:cs="Times New Roman"/>
          <w:color w:val="70AD47" w:themeColor="accent6"/>
        </w:rPr>
        <w:t>Pinhard</w:t>
      </w:r>
      <w:proofErr w:type="spellEnd"/>
      <w:r w:rsidRPr="00FD562B">
        <w:rPr>
          <w:rFonts w:eastAsia="Calibri" w:cs="Times New Roman"/>
          <w:color w:val="70AD47" w:themeColor="accent6"/>
        </w:rPr>
        <w:t>. Jahrbuch Frauen- und Geschlechterforschung in der Erziehungswissenschaft 6, 121–134. Opladen, Berlin, Toronto: Verlag Barbara Budrich.</w:t>
      </w:r>
      <w:commentRangeEnd w:id="1"/>
      <w:r>
        <w:rPr>
          <w:rStyle w:val="Kommentarzeichen"/>
        </w:rPr>
        <w:commentReference w:id="1"/>
      </w:r>
      <w:r w:rsidRPr="00FD562B">
        <w:rPr>
          <w:rFonts w:eastAsia="Calibri" w:cs="Times New Roman"/>
        </w:rPr>
        <w:t xml:space="preserve"> </w:t>
      </w:r>
    </w:p>
    <w:p w14:paraId="341B694E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Hajek, Katharina. 2020. </w:t>
      </w:r>
      <w:r w:rsidRPr="00FD562B">
        <w:rPr>
          <w:rFonts w:eastAsia="Calibri" w:cs="Times New Roman"/>
          <w:i/>
          <w:iCs/>
        </w:rPr>
        <w:t>Familie und Biopolitik. Regulierung und Reproduktion von Bevölkerung in der „nachhaltigen Familienpolitik“</w:t>
      </w:r>
      <w:r w:rsidRPr="00FD562B">
        <w:rPr>
          <w:rFonts w:eastAsia="Calibri" w:cs="Times New Roman"/>
        </w:rPr>
        <w:t xml:space="preserve">. Frankfurt, New York: Campus. </w:t>
      </w:r>
    </w:p>
    <w:p w14:paraId="1AA3A42A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Heinrich-Böll-Stiftung. Hrsg. 2017. </w:t>
      </w:r>
      <w:r w:rsidRPr="00FD562B">
        <w:rPr>
          <w:rFonts w:eastAsia="Calibri" w:cs="Times New Roman"/>
          <w:i/>
          <w:iCs/>
          <w:color w:val="70AD47" w:themeColor="accent6"/>
        </w:rPr>
        <w:t>Familien stärken, Vielfalt ermöglichen. Bericht der familienpolitischen Kommission der Heinrich-Böll-Stiftung</w:t>
      </w:r>
      <w:r w:rsidRPr="00FD562B">
        <w:rPr>
          <w:rFonts w:eastAsia="Calibri" w:cs="Times New Roman"/>
          <w:color w:val="70AD47" w:themeColor="accent6"/>
        </w:rPr>
        <w:t xml:space="preserve">. </w:t>
      </w:r>
      <w:hyperlink r:id="rId14" w:history="1">
        <w:r w:rsidRPr="00FD562B">
          <w:rPr>
            <w:rFonts w:eastAsia="Calibri" w:cs="Times New Roman"/>
            <w:color w:val="70AD47" w:themeColor="accent6"/>
            <w:u w:val="single"/>
          </w:rPr>
          <w:t>https://www.boell.de/sites/default/files/familien_starken_-_vielfalt_ermoeglichen_-_bericht_familienpolitische_kommission.pdf</w:t>
        </w:r>
      </w:hyperlink>
      <w:r w:rsidRPr="00FD562B">
        <w:rPr>
          <w:rFonts w:eastAsia="Calibri" w:cs="Times New Roman"/>
          <w:color w:val="70AD47" w:themeColor="accent6"/>
        </w:rPr>
        <w:t>. Zugegriffen: 11.10.2022.</w:t>
      </w:r>
    </w:p>
    <w:p w14:paraId="12DDA189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commentRangeStart w:id="2"/>
      <w:r w:rsidRPr="00FD562B">
        <w:rPr>
          <w:rFonts w:eastAsia="Calibri" w:cs="Times New Roman"/>
          <w:color w:val="70AD47" w:themeColor="accent6"/>
        </w:rPr>
        <w:t xml:space="preserve">Himmelweit, Samuel </w:t>
      </w:r>
      <w:proofErr w:type="spellStart"/>
      <w:r w:rsidRPr="00FD562B">
        <w:rPr>
          <w:rFonts w:eastAsia="Calibri" w:cs="Times New Roman"/>
          <w:color w:val="70AD47" w:themeColor="accent6"/>
        </w:rPr>
        <w:t>Mohun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2021.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Shifting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Ideas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 xml:space="preserve">: Work-Family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 xml:space="preserve"> Reform in Germany and England, 1997-2008</w:t>
      </w:r>
      <w:r w:rsidRPr="00FD562B">
        <w:rPr>
          <w:rFonts w:eastAsia="Calibri" w:cs="Times New Roman"/>
          <w:color w:val="70AD47" w:themeColor="accent6"/>
        </w:rPr>
        <w:t xml:space="preserve">. Dissertation Thesis. London: London School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Economics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Political Science. </w:t>
      </w:r>
      <w:commentRangeEnd w:id="2"/>
      <w:r w:rsidRPr="00FD562B">
        <w:rPr>
          <w:rFonts w:eastAsia="Calibri" w:cs="Times New Roman"/>
          <w:color w:val="70AD47" w:themeColor="accent6"/>
          <w:sz w:val="16"/>
          <w:szCs w:val="16"/>
        </w:rPr>
        <w:commentReference w:id="2"/>
      </w:r>
    </w:p>
    <w:p w14:paraId="5B8ABE6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iCs/>
          <w:color w:val="70AD47" w:themeColor="accent6"/>
        </w:rPr>
      </w:pPr>
      <w:commentRangeStart w:id="3"/>
      <w:proofErr w:type="spellStart"/>
      <w:r w:rsidRPr="00FD562B">
        <w:rPr>
          <w:rFonts w:eastAsia="Calibri" w:cs="Times New Roman"/>
          <w:color w:val="70AD47" w:themeColor="accent6"/>
        </w:rPr>
        <w:t>Lundqvist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color w:val="70AD47" w:themeColor="accent6"/>
        </w:rPr>
        <w:t>Åsa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und Ilona </w:t>
      </w:r>
      <w:proofErr w:type="spellStart"/>
      <w:r w:rsidRPr="00FD562B">
        <w:rPr>
          <w:rFonts w:eastAsia="Calibri" w:cs="Times New Roman"/>
          <w:color w:val="70AD47" w:themeColor="accent6"/>
        </w:rPr>
        <w:t>Ostner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2017. </w:t>
      </w:r>
      <w:proofErr w:type="spellStart"/>
      <w:r w:rsidRPr="00FD562B">
        <w:rPr>
          <w:rFonts w:eastAsia="Calibri" w:cs="Times New Roman"/>
          <w:color w:val="70AD47" w:themeColor="accent6"/>
        </w:rPr>
        <w:t>Parenting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Parenting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Support in Germany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Sweden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: </w:t>
      </w:r>
      <w:proofErr w:type="spellStart"/>
      <w:r w:rsidRPr="00FD562B">
        <w:rPr>
          <w:rFonts w:eastAsia="Calibri" w:cs="Times New Roman"/>
          <w:color w:val="70AD47" w:themeColor="accent6"/>
        </w:rPr>
        <w:t>Convergence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Persistent </w:t>
      </w:r>
      <w:proofErr w:type="spellStart"/>
      <w:r w:rsidRPr="00FD562B">
        <w:rPr>
          <w:rFonts w:eastAsia="Calibri" w:cs="Times New Roman"/>
          <w:color w:val="70AD47" w:themeColor="accent6"/>
        </w:rPr>
        <w:t>Dissimilarities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In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Parents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in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the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Spotlight: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Parenting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Practices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Support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from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a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Comparative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Perspective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hrsg. von Tanja Betz, Michael-Sebastian Honig und Ilona </w:t>
      </w:r>
      <w:proofErr w:type="spellStart"/>
      <w:r w:rsidRPr="00FD562B">
        <w:rPr>
          <w:rFonts w:eastAsia="Calibri" w:cs="Times New Roman"/>
          <w:color w:val="70AD47" w:themeColor="accent6"/>
        </w:rPr>
        <w:t>Ostner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Journal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Family Research/Zeitschrift</w:t>
      </w:r>
      <w:r w:rsidRPr="00FD562B">
        <w:rPr>
          <w:rFonts w:eastAsia="Calibri" w:cs="Times New Roman"/>
          <w:i/>
          <w:color w:val="70AD47" w:themeColor="accent6"/>
        </w:rPr>
        <w:t xml:space="preserve"> </w:t>
      </w:r>
      <w:r w:rsidRPr="00FD562B">
        <w:rPr>
          <w:rFonts w:eastAsia="Calibri" w:cs="Times New Roman"/>
          <w:iCs/>
          <w:color w:val="70AD47" w:themeColor="accent6"/>
        </w:rPr>
        <w:t xml:space="preserve">für Familienforschung. Special </w:t>
      </w:r>
      <w:proofErr w:type="spellStart"/>
      <w:r w:rsidRPr="00FD562B">
        <w:rPr>
          <w:rFonts w:eastAsia="Calibri" w:cs="Times New Roman"/>
          <w:iCs/>
          <w:color w:val="70AD47" w:themeColor="accent6"/>
        </w:rPr>
        <w:t>Issue</w:t>
      </w:r>
      <w:proofErr w:type="spellEnd"/>
      <w:r w:rsidRPr="00FD562B">
        <w:rPr>
          <w:rFonts w:eastAsia="Calibri" w:cs="Times New Roman"/>
          <w:iCs/>
          <w:color w:val="70AD47" w:themeColor="accent6"/>
        </w:rPr>
        <w:t xml:space="preserve">/Sonderheft 11 (2016/17), 313–337. Opladen, Berlin, Toronto: Verlag Barbara </w:t>
      </w:r>
      <w:proofErr w:type="spellStart"/>
      <w:r w:rsidRPr="00FD562B">
        <w:rPr>
          <w:rFonts w:eastAsia="Calibri" w:cs="Times New Roman"/>
          <w:iCs/>
          <w:color w:val="70AD47" w:themeColor="accent6"/>
        </w:rPr>
        <w:t>Budrich</w:t>
      </w:r>
      <w:proofErr w:type="spellEnd"/>
      <w:r w:rsidRPr="00FD562B">
        <w:rPr>
          <w:rFonts w:eastAsia="Calibri" w:cs="Times New Roman"/>
          <w:iCs/>
          <w:color w:val="70AD47" w:themeColor="accent6"/>
        </w:rPr>
        <w:t>.</w:t>
      </w:r>
      <w:commentRangeEnd w:id="3"/>
      <w:r w:rsidR="00A240E7">
        <w:rPr>
          <w:rStyle w:val="Kommentarzeichen"/>
        </w:rPr>
        <w:commentReference w:id="3"/>
      </w:r>
    </w:p>
    <w:p w14:paraId="74B83FE3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commentRangeStart w:id="4"/>
      <w:commentRangeStart w:id="5"/>
      <w:r w:rsidRPr="00FD562B">
        <w:rPr>
          <w:rFonts w:eastAsia="Calibri" w:cs="Times New Roman"/>
        </w:rPr>
        <w:t xml:space="preserve">Neumann, Benjamin. 2019. </w:t>
      </w:r>
      <w:r w:rsidRPr="00FD562B">
        <w:rPr>
          <w:rFonts w:eastAsia="Calibri" w:cs="Times New Roman"/>
          <w:i/>
          <w:iCs/>
        </w:rPr>
        <w:t xml:space="preserve">Die Regierung der Elternzeit. Elternwerden im Kontext von </w:t>
      </w:r>
      <w:proofErr w:type="spellStart"/>
      <w:r w:rsidRPr="00FD562B">
        <w:rPr>
          <w:rFonts w:eastAsia="Calibri" w:cs="Times New Roman"/>
          <w:i/>
          <w:iCs/>
        </w:rPr>
        <w:t>Gouvernementalität</w:t>
      </w:r>
      <w:proofErr w:type="spellEnd"/>
      <w:r w:rsidRPr="00FD562B">
        <w:rPr>
          <w:rFonts w:eastAsia="Calibri" w:cs="Times New Roman"/>
          <w:i/>
          <w:iCs/>
        </w:rPr>
        <w:t xml:space="preserve"> und Biopolitik. </w:t>
      </w:r>
      <w:r w:rsidRPr="00FD562B">
        <w:rPr>
          <w:rFonts w:eastAsia="Calibri" w:cs="Times New Roman"/>
        </w:rPr>
        <w:t xml:space="preserve">Bielefeld: </w:t>
      </w:r>
      <w:proofErr w:type="spellStart"/>
      <w:r w:rsidRPr="00FD562B">
        <w:rPr>
          <w:rFonts w:eastAsia="Calibri" w:cs="Times New Roman"/>
        </w:rPr>
        <w:t>transcript</w:t>
      </w:r>
      <w:proofErr w:type="spellEnd"/>
      <w:r w:rsidRPr="00FD562B">
        <w:rPr>
          <w:rFonts w:eastAsia="Calibri" w:cs="Times New Roman"/>
        </w:rPr>
        <w:t xml:space="preserve">. </w:t>
      </w:r>
      <w:commentRangeEnd w:id="4"/>
      <w:r w:rsidRPr="00FD562B">
        <w:rPr>
          <w:rFonts w:eastAsia="Calibri" w:cs="Times New Roman"/>
          <w:sz w:val="16"/>
          <w:szCs w:val="16"/>
        </w:rPr>
        <w:commentReference w:id="4"/>
      </w:r>
      <w:commentRangeEnd w:id="5"/>
      <w:r>
        <w:rPr>
          <w:rStyle w:val="Kommentarzeichen"/>
        </w:rPr>
        <w:commentReference w:id="5"/>
      </w:r>
    </w:p>
    <w:p w14:paraId="5B77D95B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commentRangeStart w:id="6"/>
      <w:r w:rsidRPr="00FD562B">
        <w:rPr>
          <w:rFonts w:eastAsia="Calibri" w:cs="Times New Roman"/>
          <w:color w:val="70AD47" w:themeColor="accent6"/>
        </w:rPr>
        <w:t xml:space="preserve">Pfau-Effinger, Birgit. 2018. </w:t>
      </w:r>
      <w:proofErr w:type="spellStart"/>
      <w:r w:rsidRPr="00FD562B">
        <w:rPr>
          <w:rFonts w:eastAsia="Calibri" w:cs="Times New Roman"/>
          <w:color w:val="70AD47" w:themeColor="accent6"/>
        </w:rPr>
        <w:t>Comparing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Persistence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Change in Family </w:t>
      </w:r>
      <w:proofErr w:type="spellStart"/>
      <w:r w:rsidRPr="00FD562B">
        <w:rPr>
          <w:rFonts w:eastAsia="Calibri" w:cs="Times New Roman"/>
          <w:color w:val="70AD47" w:themeColor="accent6"/>
        </w:rPr>
        <w:t>Policies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Conservative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Welfare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States. In </w:t>
      </w:r>
      <w:r w:rsidRPr="00FD562B">
        <w:rPr>
          <w:rFonts w:eastAsia="Calibri" w:cs="Times New Roman"/>
          <w:i/>
          <w:color w:val="70AD47" w:themeColor="accent6"/>
        </w:rPr>
        <w:t xml:space="preserve">Handbook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Family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hrsg. von </w:t>
      </w:r>
      <w:proofErr w:type="spellStart"/>
      <w:r w:rsidRPr="00FD562B">
        <w:rPr>
          <w:rFonts w:eastAsia="Calibri" w:cs="Times New Roman"/>
          <w:color w:val="70AD47" w:themeColor="accent6"/>
        </w:rPr>
        <w:t>Guðný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B. </w:t>
      </w:r>
      <w:proofErr w:type="spellStart"/>
      <w:r w:rsidRPr="00FD562B">
        <w:rPr>
          <w:rFonts w:eastAsia="Calibri" w:cs="Times New Roman"/>
          <w:color w:val="70AD47" w:themeColor="accent6"/>
        </w:rPr>
        <w:t>Eydal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und Tine </w:t>
      </w:r>
      <w:proofErr w:type="spellStart"/>
      <w:r w:rsidRPr="00FD562B">
        <w:rPr>
          <w:rFonts w:eastAsia="Calibri" w:cs="Times New Roman"/>
          <w:color w:val="70AD47" w:themeColor="accent6"/>
        </w:rPr>
        <w:t>Rostgaard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168–181. Cheltenham, Northampton: Edward Elgar Publishing. </w:t>
      </w:r>
      <w:commentRangeEnd w:id="6"/>
      <w:r w:rsidRPr="00FD562B">
        <w:rPr>
          <w:rFonts w:eastAsia="Calibri" w:cs="Times New Roman"/>
          <w:color w:val="70AD47" w:themeColor="accent6"/>
          <w:sz w:val="16"/>
          <w:szCs w:val="16"/>
        </w:rPr>
        <w:commentReference w:id="6"/>
      </w:r>
    </w:p>
    <w:p w14:paraId="1FDA557F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Ristau, Malte. 2015. Familienpolitik 2000 – 2013. Vom Gedöns zum Erfolg und retour. In </w:t>
      </w:r>
      <w:r w:rsidRPr="00FD562B">
        <w:rPr>
          <w:rFonts w:eastAsia="Calibri" w:cs="Times New Roman"/>
          <w:i/>
        </w:rPr>
        <w:t>i3 – Kasseler Diskussionspapiere – Ideen, Interessen und Institutionen im Wandel</w:t>
      </w:r>
      <w:r w:rsidRPr="00FD562B">
        <w:rPr>
          <w:rFonts w:eastAsia="Calibri" w:cs="Times New Roman"/>
        </w:rPr>
        <w:t xml:space="preserve"> (3), hrsg. von Wolfgang Schroeder. </w:t>
      </w:r>
      <w:hyperlink r:id="rId15" w:history="1">
        <w:r w:rsidRPr="00FD562B">
          <w:rPr>
            <w:rFonts w:eastAsia="Calibri" w:cs="Times New Roman"/>
            <w:color w:val="0563C1"/>
            <w:u w:val="single"/>
          </w:rPr>
          <w:t>http://dx.doi.org/doi:10.17170/kobra-202107194361</w:t>
        </w:r>
      </w:hyperlink>
      <w:r w:rsidRPr="00FD562B">
        <w:rPr>
          <w:rFonts w:eastAsia="Calibri" w:cs="Times New Roman"/>
        </w:rPr>
        <w:t>. Zugegriffen: 05.07.2022.</w:t>
      </w:r>
    </w:p>
    <w:p w14:paraId="160EB006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b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>Biopolitik, Demographie</w:t>
      </w:r>
    </w:p>
    <w:p w14:paraId="4C838336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proofErr w:type="spellStart"/>
      <w:r w:rsidRPr="00FD562B">
        <w:rPr>
          <w:rFonts w:eastAsia="Calibri" w:cs="Times New Roman"/>
        </w:rPr>
        <w:t>Bujard</w:t>
      </w:r>
      <w:proofErr w:type="spellEnd"/>
      <w:r w:rsidRPr="00FD562B">
        <w:rPr>
          <w:rFonts w:eastAsia="Calibri" w:cs="Times New Roman"/>
        </w:rPr>
        <w:t xml:space="preserve">, Martin. 2017. Gäbe es das Elterngeld ohne demografische Argumente? Eine Analyse anhand des Policy-Cycle der Elterngeldreform. In </w:t>
      </w:r>
      <w:r w:rsidRPr="00FD562B">
        <w:rPr>
          <w:rFonts w:eastAsia="Calibri" w:cs="Times New Roman"/>
          <w:i/>
        </w:rPr>
        <w:t>Die transformative Macht der Demografie</w:t>
      </w:r>
      <w:r w:rsidRPr="00FD562B">
        <w:rPr>
          <w:rFonts w:eastAsia="Calibri" w:cs="Times New Roman"/>
        </w:rPr>
        <w:t xml:space="preserve">, hrsg. von Tilman Mayer, 477–499. Wiesbaden: Springer Fachmedien. </w:t>
      </w:r>
    </w:p>
    <w:p w14:paraId="6C4D8ED3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proofErr w:type="spellStart"/>
      <w:r w:rsidRPr="00FD562B">
        <w:rPr>
          <w:rFonts w:eastAsia="Calibri" w:cs="Times New Roman"/>
          <w:color w:val="70AD47" w:themeColor="accent6"/>
        </w:rPr>
        <w:lastRenderedPageBreak/>
        <w:t>Cygan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-Rehm, Kamila. 2016. Parental </w:t>
      </w:r>
      <w:proofErr w:type="spellStart"/>
      <w:r w:rsidRPr="00FD562B">
        <w:rPr>
          <w:rFonts w:eastAsia="Calibri" w:cs="Times New Roman"/>
          <w:color w:val="70AD47" w:themeColor="accent6"/>
        </w:rPr>
        <w:t>Leave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Benefit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Differential </w:t>
      </w:r>
      <w:proofErr w:type="spellStart"/>
      <w:r w:rsidRPr="00FD562B">
        <w:rPr>
          <w:rFonts w:eastAsia="Calibri" w:cs="Times New Roman"/>
          <w:color w:val="70AD47" w:themeColor="accent6"/>
        </w:rPr>
        <w:t>Fertility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Responses: </w:t>
      </w:r>
      <w:proofErr w:type="spellStart"/>
      <w:r w:rsidRPr="00FD562B">
        <w:rPr>
          <w:rFonts w:eastAsia="Calibri" w:cs="Times New Roman"/>
          <w:color w:val="70AD47" w:themeColor="accent6"/>
        </w:rPr>
        <w:t>Evidence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from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a German Reform. </w:t>
      </w:r>
      <w:r w:rsidRPr="00FD562B">
        <w:rPr>
          <w:rFonts w:eastAsia="Calibri" w:cs="Times New Roman"/>
          <w:i/>
          <w:color w:val="70AD47" w:themeColor="accent6"/>
        </w:rPr>
        <w:t xml:space="preserve">Journal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Population Economics</w:t>
      </w:r>
      <w:r w:rsidRPr="00FD562B">
        <w:rPr>
          <w:rFonts w:eastAsia="Calibri" w:cs="Times New Roman"/>
          <w:color w:val="70AD47" w:themeColor="accent6"/>
        </w:rPr>
        <w:t xml:space="preserve"> 29(1), 73–103. </w:t>
      </w:r>
    </w:p>
    <w:p w14:paraId="766D172E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Gerhards, Helene, und Kathrin Braun. Hrsg. 2019. </w:t>
      </w:r>
      <w:r w:rsidRPr="00FD562B">
        <w:rPr>
          <w:rFonts w:eastAsia="Calibri" w:cs="Times New Roman"/>
          <w:i/>
        </w:rPr>
        <w:t>Biopolitiken – Die Regulierungen des Lebens heute</w:t>
      </w:r>
      <w:r w:rsidRPr="00FD562B">
        <w:rPr>
          <w:rFonts w:eastAsia="Calibri" w:cs="Times New Roman"/>
        </w:rPr>
        <w:t>. Wiesbaden: Springer Fachmedien.</w:t>
      </w:r>
    </w:p>
    <w:p w14:paraId="521F3A85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Kemper, Andreas. 2015. Zur Renaissance der ‚Erbtüchtigkeit‘. In </w:t>
      </w:r>
      <w:r w:rsidRPr="00FD562B">
        <w:rPr>
          <w:rFonts w:eastAsia="Calibri" w:cs="Times New Roman"/>
          <w:i/>
        </w:rPr>
        <w:t xml:space="preserve">Geschlechterreflektierte Pädagogik </w:t>
      </w:r>
      <w:proofErr w:type="spellStart"/>
      <w:r w:rsidRPr="00FD562B">
        <w:rPr>
          <w:rFonts w:eastAsia="Calibri" w:cs="Times New Roman"/>
          <w:i/>
        </w:rPr>
        <w:t>gegen Rechts</w:t>
      </w:r>
      <w:proofErr w:type="spellEnd"/>
      <w:r w:rsidRPr="00FD562B">
        <w:rPr>
          <w:rFonts w:eastAsia="Calibri" w:cs="Times New Roman"/>
        </w:rPr>
        <w:t xml:space="preserve">, hrsg. von Andreas Hechler und Olaf </w:t>
      </w:r>
      <w:proofErr w:type="spellStart"/>
      <w:r w:rsidRPr="00FD562B">
        <w:rPr>
          <w:rFonts w:eastAsia="Calibri" w:cs="Times New Roman"/>
        </w:rPr>
        <w:t>Stuve</w:t>
      </w:r>
      <w:proofErr w:type="spellEnd"/>
      <w:r w:rsidRPr="00FD562B">
        <w:rPr>
          <w:rFonts w:eastAsia="Calibri" w:cs="Times New Roman"/>
        </w:rPr>
        <w:t xml:space="preserve">, 325–342. Opladen, Berlin, Toronto: Verlag Barbara Budrich. </w:t>
      </w:r>
    </w:p>
    <w:p w14:paraId="1314CF12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Hajek, Katharina. 2019. Der biopolitische Charme der Familie – Die „nachhaltige Familienpolitik“ und die quantitative und qualitative Regulierung der Bevölkerung in Deutschland. In </w:t>
      </w:r>
      <w:r w:rsidRPr="00FD562B">
        <w:rPr>
          <w:rFonts w:eastAsia="Calibri" w:cs="Times New Roman"/>
          <w:i/>
        </w:rPr>
        <w:t>Biopolitiken – Die Regulierungen des Lebens heute</w:t>
      </w:r>
      <w:r w:rsidRPr="00FD562B">
        <w:rPr>
          <w:rFonts w:eastAsia="Calibri" w:cs="Times New Roman"/>
        </w:rPr>
        <w:t>, hrsg. von Helene Gerhards und Kathrin Braun, 183–207. Wiesbaden: Springer Fachmedien.</w:t>
      </w:r>
    </w:p>
    <w:p w14:paraId="2058955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Schultz, Susanne. 2019. Rassistische Zukunftskalkulationen – Zur Biopolitik einer migrantischen Geburtenrate. In </w:t>
      </w:r>
      <w:r w:rsidRPr="00FD562B">
        <w:rPr>
          <w:rFonts w:eastAsia="Calibri" w:cs="Times New Roman"/>
          <w:i/>
        </w:rPr>
        <w:t>Biopolitiken – Die Regulierungen des Lebens heute</w:t>
      </w:r>
      <w:r w:rsidRPr="00FD562B">
        <w:rPr>
          <w:rFonts w:eastAsia="Calibri" w:cs="Times New Roman"/>
        </w:rPr>
        <w:t>, hrsg. von Helene Gerhards und Kathrin Braun, 157–182. Wiesbaden: Springer Fachmedien.</w:t>
      </w:r>
    </w:p>
    <w:p w14:paraId="01662677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Schultz, Susanne. 2018. Nation, Kinderwunsch, Humanvermögen – Familienpolitik als </w:t>
      </w:r>
      <w:proofErr w:type="spellStart"/>
      <w:r w:rsidRPr="00FD562B">
        <w:rPr>
          <w:rFonts w:eastAsia="Calibri" w:cs="Times New Roman"/>
        </w:rPr>
        <w:t>Demografiepolitik</w:t>
      </w:r>
      <w:proofErr w:type="spellEnd"/>
      <w:r w:rsidRPr="00FD562B">
        <w:rPr>
          <w:rFonts w:eastAsia="Calibri" w:cs="Times New Roman"/>
        </w:rPr>
        <w:t xml:space="preserve">. In </w:t>
      </w:r>
      <w:r w:rsidRPr="00FD562B">
        <w:rPr>
          <w:rFonts w:eastAsia="Calibri" w:cs="Times New Roman"/>
          <w:i/>
        </w:rPr>
        <w:t>Kapitalismuskritische Gesellschaftsanalyse: queer-feministische Positionen</w:t>
      </w:r>
      <w:r w:rsidRPr="00FD562B">
        <w:rPr>
          <w:rFonts w:eastAsia="Calibri" w:cs="Times New Roman"/>
        </w:rPr>
        <w:t xml:space="preserve">, hrsg. von Katharina </w:t>
      </w:r>
      <w:proofErr w:type="spellStart"/>
      <w:r w:rsidRPr="00FD562B">
        <w:rPr>
          <w:rFonts w:eastAsia="Calibri" w:cs="Times New Roman"/>
        </w:rPr>
        <w:t>Pühl</w:t>
      </w:r>
      <w:proofErr w:type="spellEnd"/>
      <w:r w:rsidRPr="00FD562B">
        <w:rPr>
          <w:rFonts w:eastAsia="Calibri" w:cs="Times New Roman"/>
        </w:rPr>
        <w:t xml:space="preserve"> und Birgit Sauer, 74–92. Münster: Westfälisches Dampfboot.</w:t>
      </w:r>
    </w:p>
    <w:p w14:paraId="46DE605F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 xml:space="preserve">Care-Arbeit und Familienzeitpolitik </w:t>
      </w:r>
    </w:p>
    <w:p w14:paraId="5C23FEBE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proofErr w:type="spellStart"/>
      <w:r w:rsidRPr="00FD562B">
        <w:rPr>
          <w:rFonts w:eastAsia="Calibri" w:cs="Times New Roman"/>
        </w:rPr>
        <w:t>Adema</w:t>
      </w:r>
      <w:proofErr w:type="spellEnd"/>
      <w:r w:rsidRPr="00FD562B">
        <w:rPr>
          <w:rFonts w:eastAsia="Calibri" w:cs="Times New Roman"/>
        </w:rPr>
        <w:t xml:space="preserve">, Willem et al. 2017. Work/Life Balance </w:t>
      </w:r>
      <w:proofErr w:type="spellStart"/>
      <w:r w:rsidRPr="00FD562B">
        <w:rPr>
          <w:rFonts w:eastAsia="Calibri" w:cs="Times New Roman"/>
        </w:rPr>
        <w:t>Policy</w:t>
      </w:r>
      <w:proofErr w:type="spellEnd"/>
      <w:r w:rsidRPr="00FD562B">
        <w:rPr>
          <w:rFonts w:eastAsia="Calibri" w:cs="Times New Roman"/>
        </w:rPr>
        <w:t xml:space="preserve"> in Germany: </w:t>
      </w:r>
      <w:proofErr w:type="spellStart"/>
      <w:r w:rsidRPr="00FD562B">
        <w:rPr>
          <w:rFonts w:eastAsia="Calibri" w:cs="Times New Roman"/>
        </w:rPr>
        <w:t>Promoting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Equal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Partnership</w:t>
      </w:r>
      <w:proofErr w:type="spellEnd"/>
      <w:r w:rsidRPr="00FD562B">
        <w:rPr>
          <w:rFonts w:eastAsia="Calibri" w:cs="Times New Roman"/>
        </w:rPr>
        <w:t xml:space="preserve"> in </w:t>
      </w:r>
      <w:proofErr w:type="spellStart"/>
      <w:r w:rsidRPr="00FD562B">
        <w:rPr>
          <w:rFonts w:eastAsia="Calibri" w:cs="Times New Roman"/>
        </w:rPr>
        <w:t>Families</w:t>
      </w:r>
      <w:proofErr w:type="spellEnd"/>
      <w:r w:rsidRPr="00FD562B">
        <w:rPr>
          <w:rFonts w:eastAsia="Calibri" w:cs="Times New Roman"/>
        </w:rPr>
        <w:t xml:space="preserve">. </w:t>
      </w:r>
      <w:r w:rsidRPr="00FD562B">
        <w:rPr>
          <w:rFonts w:eastAsia="Calibri" w:cs="Times New Roman"/>
          <w:i/>
        </w:rPr>
        <w:t xml:space="preserve">International </w:t>
      </w:r>
      <w:proofErr w:type="spellStart"/>
      <w:r w:rsidRPr="00FD562B">
        <w:rPr>
          <w:rFonts w:eastAsia="Calibri" w:cs="Times New Roman"/>
          <w:i/>
        </w:rPr>
        <w:t>Social</w:t>
      </w:r>
      <w:proofErr w:type="spellEnd"/>
      <w:r w:rsidRPr="00FD562B">
        <w:rPr>
          <w:rFonts w:eastAsia="Calibri" w:cs="Times New Roman"/>
          <w:i/>
        </w:rPr>
        <w:t xml:space="preserve"> Security Review </w:t>
      </w:r>
      <w:r w:rsidRPr="00FD562B">
        <w:rPr>
          <w:rFonts w:eastAsia="Calibri" w:cs="Times New Roman"/>
        </w:rPr>
        <w:t xml:space="preserve">70(2), 31–55. </w:t>
      </w:r>
    </w:p>
    <w:p w14:paraId="6BF0A95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Ahrens, Regina. 2019. Vereinbarkeit von Beruf und Familie: Herausforderungen für Staat und Zivilgesellschaft. In </w:t>
      </w:r>
      <w:r w:rsidRPr="00FD562B">
        <w:rPr>
          <w:rFonts w:eastAsia="Calibri" w:cs="Times New Roman"/>
          <w:i/>
        </w:rPr>
        <w:t>Zivilgesellschaft und Wohlfahrtsstaat im Wandel. Akteure, Strategien und Politikfelder</w:t>
      </w:r>
      <w:r w:rsidRPr="00FD562B">
        <w:rPr>
          <w:rFonts w:eastAsia="Calibri" w:cs="Times New Roman"/>
        </w:rPr>
        <w:t xml:space="preserve">, hrsg. von Matthias Freise und Annette Zimmer, 285–309. Wiesbaden: Springer Fachmedien. </w:t>
      </w:r>
    </w:p>
    <w:p w14:paraId="0A9D8B82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2012. </w:t>
      </w:r>
      <w:r w:rsidRPr="00FD562B">
        <w:rPr>
          <w:rFonts w:eastAsia="Calibri" w:cs="Times New Roman"/>
          <w:i/>
        </w:rPr>
        <w:t>Zeit für Familie. Familienzeitpolitik als Chance einer nachhaltigen Familienpolitik. Achter Familienbericht.</w:t>
      </w:r>
      <w:r w:rsidRPr="00FD562B">
        <w:rPr>
          <w:rFonts w:eastAsia="Calibri" w:cs="Times New Roman"/>
        </w:rPr>
        <w:t xml:space="preserve"> </w:t>
      </w:r>
      <w:hyperlink r:id="rId16" w:history="1">
        <w:r w:rsidRPr="00FD562B">
          <w:rPr>
            <w:rFonts w:eastAsia="Calibri" w:cs="Times New Roman"/>
            <w:color w:val="0563C1"/>
            <w:u w:val="single"/>
          </w:rPr>
          <w:t>https://www.bmfsfj.de/bmfsfj/service/publikationen/zeit-fuer-familie-achter-familienbericht-74968</w:t>
        </w:r>
      </w:hyperlink>
      <w:r w:rsidRPr="00FD562B">
        <w:rPr>
          <w:rFonts w:eastAsia="Calibri" w:cs="Times New Roman"/>
        </w:rPr>
        <w:t xml:space="preserve">. Zugegriffen: 05.07.2022. </w:t>
      </w:r>
    </w:p>
    <w:p w14:paraId="58FDBB7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2012. </w:t>
      </w:r>
      <w:r w:rsidRPr="00FD562B">
        <w:rPr>
          <w:rFonts w:eastAsia="Calibri" w:cs="Times New Roman"/>
          <w:i/>
        </w:rPr>
        <w:t xml:space="preserve">Time </w:t>
      </w:r>
      <w:proofErr w:type="spellStart"/>
      <w:r w:rsidRPr="00FD562B">
        <w:rPr>
          <w:rFonts w:eastAsia="Calibri" w:cs="Times New Roman"/>
          <w:i/>
        </w:rPr>
        <w:t>for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the</w:t>
      </w:r>
      <w:proofErr w:type="spellEnd"/>
      <w:r w:rsidRPr="00FD562B">
        <w:rPr>
          <w:rFonts w:eastAsia="Calibri" w:cs="Times New Roman"/>
          <w:i/>
        </w:rPr>
        <w:t xml:space="preserve"> Family. Family Time </w:t>
      </w:r>
      <w:proofErr w:type="spellStart"/>
      <w:r w:rsidRPr="00FD562B">
        <w:rPr>
          <w:rFonts w:eastAsia="Calibri" w:cs="Times New Roman"/>
          <w:i/>
        </w:rPr>
        <w:t>Policy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as</w:t>
      </w:r>
      <w:proofErr w:type="spellEnd"/>
      <w:r w:rsidRPr="00FD562B">
        <w:rPr>
          <w:rFonts w:eastAsia="Calibri" w:cs="Times New Roman"/>
          <w:i/>
        </w:rPr>
        <w:t xml:space="preserve"> an </w:t>
      </w:r>
      <w:proofErr w:type="spellStart"/>
      <w:r w:rsidRPr="00FD562B">
        <w:rPr>
          <w:rFonts w:eastAsia="Calibri" w:cs="Times New Roman"/>
          <w:i/>
        </w:rPr>
        <w:t>Opportunity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for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Sustainable</w:t>
      </w:r>
      <w:proofErr w:type="spellEnd"/>
      <w:r w:rsidRPr="00FD562B">
        <w:rPr>
          <w:rFonts w:eastAsia="Calibri" w:cs="Times New Roman"/>
          <w:i/>
        </w:rPr>
        <w:t xml:space="preserve"> Family </w:t>
      </w:r>
      <w:proofErr w:type="spellStart"/>
      <w:r w:rsidRPr="00FD562B">
        <w:rPr>
          <w:rFonts w:eastAsia="Calibri" w:cs="Times New Roman"/>
          <w:i/>
        </w:rPr>
        <w:t>Policy</w:t>
      </w:r>
      <w:proofErr w:type="spellEnd"/>
      <w:r w:rsidRPr="00FD562B">
        <w:rPr>
          <w:rFonts w:eastAsia="Calibri" w:cs="Times New Roman"/>
          <w:i/>
        </w:rPr>
        <w:t xml:space="preserve">. </w:t>
      </w:r>
      <w:proofErr w:type="spellStart"/>
      <w:r w:rsidRPr="00FD562B">
        <w:rPr>
          <w:rFonts w:eastAsia="Calibri" w:cs="Times New Roman"/>
          <w:i/>
        </w:rPr>
        <w:t>Eighth</w:t>
      </w:r>
      <w:proofErr w:type="spellEnd"/>
      <w:r w:rsidRPr="00FD562B">
        <w:rPr>
          <w:rFonts w:eastAsia="Calibri" w:cs="Times New Roman"/>
          <w:i/>
        </w:rPr>
        <w:t xml:space="preserve"> Family Report</w:t>
      </w:r>
      <w:r w:rsidRPr="00FD562B">
        <w:rPr>
          <w:rFonts w:eastAsia="Calibri" w:cs="Times New Roman"/>
        </w:rPr>
        <w:t xml:space="preserve">. </w:t>
      </w:r>
      <w:hyperlink r:id="rId17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https://www.bmfsfj.de/resource/blob/93208/0093eab6ddb6af15ec8d5a5e803ced8e/achter-familienbericht-kurzfassung-englisch-data.pdf</w:t>
        </w:r>
      </w:hyperlink>
      <w:r w:rsidRPr="00FD562B">
        <w:rPr>
          <w:rFonts w:eastAsia="Calibri" w:cs="Times New Roman"/>
        </w:rPr>
        <w:t xml:space="preserve">. Zugegriffen: 05.07.2022. </w:t>
      </w:r>
    </w:p>
    <w:p w14:paraId="190E8C45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proofErr w:type="spellStart"/>
      <w:r w:rsidRPr="00FD562B">
        <w:rPr>
          <w:rFonts w:eastAsia="Calibri" w:cs="Times New Roman"/>
          <w:color w:val="70AD47" w:themeColor="accent6"/>
        </w:rPr>
        <w:t>Rakar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Tatjana et al. 2022. </w:t>
      </w:r>
      <w:proofErr w:type="spellStart"/>
      <w:r w:rsidRPr="00FD562B">
        <w:rPr>
          <w:rFonts w:eastAsia="Calibri" w:cs="Times New Roman"/>
          <w:color w:val="70AD47" w:themeColor="accent6"/>
        </w:rPr>
        <w:t>What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Whom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are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Family </w:t>
      </w:r>
      <w:proofErr w:type="spellStart"/>
      <w:r w:rsidRPr="00FD562B">
        <w:rPr>
          <w:rFonts w:eastAsia="Calibri" w:cs="Times New Roman"/>
          <w:color w:val="70AD47" w:themeColor="accent6"/>
        </w:rPr>
        <w:t>Policies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for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? </w:t>
      </w:r>
      <w:proofErr w:type="spellStart"/>
      <w:r w:rsidRPr="00FD562B">
        <w:rPr>
          <w:rFonts w:eastAsia="Calibri" w:cs="Times New Roman"/>
          <w:color w:val="70AD47" w:themeColor="accent6"/>
        </w:rPr>
        <w:t>Unpacking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the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Meaning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Citizens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‘ Support </w:t>
      </w:r>
      <w:proofErr w:type="spellStart"/>
      <w:r w:rsidRPr="00FD562B">
        <w:rPr>
          <w:rFonts w:eastAsia="Calibri" w:cs="Times New Roman"/>
          <w:color w:val="70AD47" w:themeColor="accent6"/>
        </w:rPr>
        <w:t>for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Family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across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Europe. </w:t>
      </w:r>
      <w:r w:rsidRPr="00FD562B">
        <w:rPr>
          <w:rFonts w:eastAsia="Calibri" w:cs="Times New Roman"/>
          <w:i/>
          <w:color w:val="70AD47" w:themeColor="accent6"/>
        </w:rPr>
        <w:t xml:space="preserve">Journal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International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Comparative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Social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r w:rsidRPr="00FD562B">
        <w:rPr>
          <w:rFonts w:eastAsia="Calibri" w:cs="Times New Roman"/>
          <w:color w:val="70AD47" w:themeColor="accent6"/>
        </w:rPr>
        <w:t>38(1), 1–14.</w:t>
      </w:r>
    </w:p>
    <w:p w14:paraId="5E27EF15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Höppner, Julia. 2020. Selbstselektion beim Bezug des Betreuungsgelds? Eine Analyse bezahlter und unbezahlter Arbeit von Müttern. </w:t>
      </w:r>
      <w:r w:rsidRPr="00FD562B">
        <w:rPr>
          <w:rFonts w:eastAsia="Calibri" w:cs="Times New Roman"/>
          <w:i/>
        </w:rPr>
        <w:t>Kölner Zeitschrift für Soziologie 72</w:t>
      </w:r>
      <w:r w:rsidRPr="00FD562B">
        <w:rPr>
          <w:rFonts w:eastAsia="Calibri" w:cs="Times New Roman"/>
        </w:rPr>
        <w:t>, 81–107.</w:t>
      </w:r>
    </w:p>
    <w:p w14:paraId="3D0BE56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Schultz, Susanne, und </w:t>
      </w:r>
      <w:proofErr w:type="spellStart"/>
      <w:r w:rsidRPr="00FD562B">
        <w:rPr>
          <w:rFonts w:eastAsia="Calibri" w:cs="Times New Roman"/>
        </w:rPr>
        <w:t>Anthea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Kyere</w:t>
      </w:r>
      <w:proofErr w:type="spellEnd"/>
      <w:r w:rsidRPr="00FD562B">
        <w:rPr>
          <w:rFonts w:eastAsia="Calibri" w:cs="Times New Roman"/>
        </w:rPr>
        <w:t xml:space="preserve">. 2020. Humanvermögen und Zeitpolitik als familienpolitische Konzepte in Deutschland. Eine Kritik aus der Perspektive der </w:t>
      </w:r>
      <w:proofErr w:type="spellStart"/>
      <w:r w:rsidRPr="00FD562B">
        <w:rPr>
          <w:rFonts w:eastAsia="Calibri" w:cs="Times New Roman"/>
        </w:rPr>
        <w:t>Reproductive</w:t>
      </w:r>
      <w:proofErr w:type="spellEnd"/>
      <w:r w:rsidRPr="00FD562B">
        <w:rPr>
          <w:rFonts w:eastAsia="Calibri" w:cs="Times New Roman"/>
        </w:rPr>
        <w:t xml:space="preserve"> Justice. In </w:t>
      </w:r>
      <w:r w:rsidRPr="00FD562B">
        <w:rPr>
          <w:rFonts w:eastAsia="Calibri" w:cs="Times New Roman"/>
          <w:i/>
        </w:rPr>
        <w:t>Frauen und Armut – Feministische Perspektiven</w:t>
      </w:r>
      <w:r w:rsidRPr="00FD562B">
        <w:rPr>
          <w:rFonts w:eastAsia="Calibri" w:cs="Times New Roman"/>
        </w:rPr>
        <w:t xml:space="preserve">, hrsg. von Regina-Maria </w:t>
      </w:r>
      <w:proofErr w:type="spellStart"/>
      <w:r w:rsidRPr="00FD562B">
        <w:rPr>
          <w:rFonts w:eastAsia="Calibri" w:cs="Times New Roman"/>
        </w:rPr>
        <w:t>Dackweiler</w:t>
      </w:r>
      <w:proofErr w:type="spellEnd"/>
      <w:r w:rsidRPr="00FD562B">
        <w:rPr>
          <w:rFonts w:eastAsia="Calibri" w:cs="Times New Roman"/>
        </w:rPr>
        <w:t xml:space="preserve">, Alexandra Rau und Reinhild </w:t>
      </w:r>
      <w:proofErr w:type="spellStart"/>
      <w:r w:rsidRPr="00FD562B">
        <w:rPr>
          <w:rFonts w:eastAsia="Calibri" w:cs="Times New Roman"/>
        </w:rPr>
        <w:t>Schäfter</w:t>
      </w:r>
      <w:proofErr w:type="spellEnd"/>
      <w:r w:rsidRPr="00FD562B">
        <w:rPr>
          <w:rFonts w:eastAsia="Calibri" w:cs="Times New Roman"/>
        </w:rPr>
        <w:t xml:space="preserve">, 201–218. Opladen, Berlin, Toronto: Barbara Budrich. </w:t>
      </w:r>
    </w:p>
    <w:p w14:paraId="0C6D568D" w14:textId="72A4D480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Schwander, Hanna. 2018. </w:t>
      </w:r>
      <w:proofErr w:type="spellStart"/>
      <w:r w:rsidRPr="00FD562B">
        <w:rPr>
          <w:rFonts w:eastAsia="Calibri" w:cs="Times New Roman"/>
          <w:color w:val="70AD47" w:themeColor="accent6"/>
        </w:rPr>
        <w:t>Electoral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Demand, Party </w:t>
      </w:r>
      <w:proofErr w:type="spellStart"/>
      <w:r w:rsidRPr="00FD562B">
        <w:rPr>
          <w:rFonts w:eastAsia="Calibri" w:cs="Times New Roman"/>
          <w:color w:val="70AD47" w:themeColor="accent6"/>
        </w:rPr>
        <w:t>Competition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Family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>:</w:t>
      </w:r>
      <w:r w:rsidR="00DA74CD">
        <w:rPr>
          <w:rFonts w:eastAsia="Calibri" w:cs="Times New Roman"/>
          <w:color w:val="70AD47" w:themeColor="accent6"/>
        </w:rPr>
        <w:t xml:space="preserve"> </w:t>
      </w:r>
      <w:r w:rsidRPr="00FD562B">
        <w:rPr>
          <w:rFonts w:eastAsia="Calibri" w:cs="Times New Roman"/>
          <w:color w:val="70AD47" w:themeColor="accent6"/>
        </w:rPr>
        <w:t xml:space="preserve">The Politics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a New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Field. In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Welfare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Democracies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Party Politics: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Explaining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Electoral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Dynamics in Times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Changing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Welfare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Capitalism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hrsg. von Philip </w:t>
      </w:r>
      <w:proofErr w:type="spellStart"/>
      <w:r w:rsidRPr="00FD562B">
        <w:rPr>
          <w:rFonts w:eastAsia="Calibri" w:cs="Times New Roman"/>
          <w:color w:val="70AD47" w:themeColor="accent6"/>
        </w:rPr>
        <w:t>Manow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Bruno </w:t>
      </w:r>
      <w:proofErr w:type="spellStart"/>
      <w:r w:rsidRPr="00FD562B">
        <w:rPr>
          <w:rFonts w:eastAsia="Calibri" w:cs="Times New Roman"/>
          <w:color w:val="70AD47" w:themeColor="accent6"/>
        </w:rPr>
        <w:t>Palier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und Hanna Schwander, 197–224. Oxford: Oxford University Press. </w:t>
      </w:r>
    </w:p>
    <w:p w14:paraId="599E0B6E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</w:p>
    <w:p w14:paraId="1F295B3F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>Adult-Worker Model/</w:t>
      </w:r>
      <w:proofErr w:type="spellStart"/>
      <w:r w:rsidRPr="00FD562B">
        <w:rPr>
          <w:rFonts w:eastAsia="Calibri" w:cs="Times New Roman"/>
          <w:sz w:val="28"/>
          <w:u w:val="single"/>
        </w:rPr>
        <w:t>Female</w:t>
      </w:r>
      <w:proofErr w:type="spellEnd"/>
      <w:r w:rsidRPr="00FD562B">
        <w:rPr>
          <w:rFonts w:eastAsia="Calibri" w:cs="Times New Roman"/>
          <w:sz w:val="28"/>
          <w:u w:val="single"/>
        </w:rPr>
        <w:t xml:space="preserve"> </w:t>
      </w:r>
      <w:proofErr w:type="spellStart"/>
      <w:r w:rsidRPr="00FD562B">
        <w:rPr>
          <w:rFonts w:eastAsia="Calibri" w:cs="Times New Roman"/>
          <w:sz w:val="28"/>
          <w:u w:val="single"/>
        </w:rPr>
        <w:t>Employment</w:t>
      </w:r>
      <w:proofErr w:type="spellEnd"/>
    </w:p>
    <w:p w14:paraId="109E4307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>Auth, Diana. 2018. „</w:t>
      </w:r>
      <w:proofErr w:type="spellStart"/>
      <w:r w:rsidRPr="00FD562B">
        <w:rPr>
          <w:rFonts w:eastAsia="Calibri" w:cs="Times New Roman"/>
        </w:rPr>
        <w:t>Employment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first</w:t>
      </w:r>
      <w:proofErr w:type="spellEnd"/>
      <w:r w:rsidRPr="00FD562B">
        <w:rPr>
          <w:rFonts w:eastAsia="Calibri" w:cs="Times New Roman"/>
        </w:rPr>
        <w:t xml:space="preserve">“!? Gleichstellung in Zeiten intensiver Familienpolitik. In </w:t>
      </w:r>
      <w:r w:rsidRPr="00FD562B">
        <w:rPr>
          <w:rFonts w:eastAsia="Calibri" w:cs="Times New Roman"/>
          <w:i/>
        </w:rPr>
        <w:t>Care und die Wissenschaft vom Haushalt. Aktuelle Perspektiven der Haushaltswissenschaft</w:t>
      </w:r>
      <w:r w:rsidRPr="00FD562B">
        <w:rPr>
          <w:rFonts w:eastAsia="Calibri" w:cs="Times New Roman"/>
        </w:rPr>
        <w:t xml:space="preserve">, hrsg. von Angela Häußler, Christine Küster, Sandra </w:t>
      </w:r>
      <w:proofErr w:type="spellStart"/>
      <w:r w:rsidRPr="00FD562B">
        <w:rPr>
          <w:rFonts w:eastAsia="Calibri" w:cs="Times New Roman"/>
        </w:rPr>
        <w:t>Ohrem</w:t>
      </w:r>
      <w:proofErr w:type="spellEnd"/>
      <w:r w:rsidRPr="00FD562B">
        <w:rPr>
          <w:rFonts w:eastAsia="Calibri" w:cs="Times New Roman"/>
        </w:rPr>
        <w:t xml:space="preserve"> und Inga Wagenknecht, 33–46. Wiesbaden: Springer Fachmedien. </w:t>
      </w:r>
    </w:p>
    <w:p w14:paraId="227E0D6E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proofErr w:type="spellStart"/>
      <w:r w:rsidRPr="00FD562B">
        <w:rPr>
          <w:rFonts w:eastAsia="Calibri" w:cs="Times New Roman"/>
          <w:color w:val="70AD47" w:themeColor="accent6"/>
        </w:rPr>
        <w:t>Bünning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Mareike, und Lena Hipp. 2022. </w:t>
      </w:r>
      <w:proofErr w:type="spellStart"/>
      <w:r w:rsidRPr="00FD562B">
        <w:rPr>
          <w:rFonts w:eastAsia="Calibri" w:cs="Times New Roman"/>
          <w:color w:val="70AD47" w:themeColor="accent6"/>
        </w:rPr>
        <w:t>How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Can </w:t>
      </w:r>
      <w:proofErr w:type="spellStart"/>
      <w:r w:rsidRPr="00FD562B">
        <w:rPr>
          <w:rFonts w:eastAsia="Calibri" w:cs="Times New Roman"/>
          <w:color w:val="70AD47" w:themeColor="accent6"/>
        </w:rPr>
        <w:t>We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Become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More </w:t>
      </w:r>
      <w:proofErr w:type="spellStart"/>
      <w:r w:rsidRPr="00FD562B">
        <w:rPr>
          <w:rFonts w:eastAsia="Calibri" w:cs="Times New Roman"/>
          <w:color w:val="70AD47" w:themeColor="accent6"/>
        </w:rPr>
        <w:t>Equal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? Public </w:t>
      </w:r>
      <w:proofErr w:type="spellStart"/>
      <w:r w:rsidRPr="00FD562B">
        <w:rPr>
          <w:rFonts w:eastAsia="Calibri" w:cs="Times New Roman"/>
          <w:color w:val="70AD47" w:themeColor="accent6"/>
        </w:rPr>
        <w:t>Policies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Parents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‘ Work-Family </w:t>
      </w:r>
      <w:proofErr w:type="spellStart"/>
      <w:r w:rsidRPr="00FD562B">
        <w:rPr>
          <w:rFonts w:eastAsia="Calibri" w:cs="Times New Roman"/>
          <w:color w:val="70AD47" w:themeColor="accent6"/>
        </w:rPr>
        <w:t>Preferences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in Germany. </w:t>
      </w:r>
      <w:r w:rsidRPr="00FD562B">
        <w:rPr>
          <w:rFonts w:eastAsia="Calibri" w:cs="Times New Roman"/>
          <w:i/>
          <w:color w:val="70AD47" w:themeColor="accent6"/>
        </w:rPr>
        <w:t xml:space="preserve">Journal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European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Social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r w:rsidRPr="00FD562B">
        <w:rPr>
          <w:rFonts w:eastAsia="Calibri" w:cs="Times New Roman"/>
          <w:color w:val="70AD47" w:themeColor="accent6"/>
        </w:rPr>
        <w:t xml:space="preserve">32(2), 182–196. </w:t>
      </w:r>
    </w:p>
    <w:p w14:paraId="58D5FD0A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proofErr w:type="spellStart"/>
      <w:r w:rsidRPr="00FD562B">
        <w:rPr>
          <w:rFonts w:eastAsia="Calibri" w:cs="Times New Roman"/>
          <w:color w:val="70AD47" w:themeColor="accent6"/>
        </w:rPr>
        <w:t>Chirkova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Serafima. 2019. The Impact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Parental </w:t>
      </w:r>
      <w:proofErr w:type="spellStart"/>
      <w:r w:rsidRPr="00FD562B">
        <w:rPr>
          <w:rFonts w:eastAsia="Calibri" w:cs="Times New Roman"/>
          <w:color w:val="70AD47" w:themeColor="accent6"/>
        </w:rPr>
        <w:t>Leave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on Child-</w:t>
      </w:r>
      <w:proofErr w:type="spellStart"/>
      <w:r w:rsidRPr="00FD562B">
        <w:rPr>
          <w:rFonts w:eastAsia="Calibri" w:cs="Times New Roman"/>
          <w:color w:val="70AD47" w:themeColor="accent6"/>
        </w:rPr>
        <w:t>Rearing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Employment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Behavior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: The Case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Germany. </w:t>
      </w:r>
      <w:r w:rsidRPr="00FD562B">
        <w:rPr>
          <w:rFonts w:eastAsia="Calibri" w:cs="Times New Roman"/>
          <w:i/>
          <w:iCs/>
          <w:color w:val="70AD47" w:themeColor="accent6"/>
        </w:rPr>
        <w:t xml:space="preserve">IZA Journal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iCs/>
          <w:color w:val="70AD47" w:themeColor="accent6"/>
        </w:rPr>
        <w:t xml:space="preserve"> Labor </w:t>
      </w:r>
      <w:proofErr w:type="spellStart"/>
      <w:r w:rsidRPr="00FD562B">
        <w:rPr>
          <w:rFonts w:eastAsia="Calibri" w:cs="Times New Roman"/>
          <w:i/>
          <w:iCs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9(1). Keine Seitenzahlen. </w:t>
      </w:r>
      <w:hyperlink r:id="rId18" w:history="1">
        <w:r w:rsidRPr="00FD562B">
          <w:rPr>
            <w:rFonts w:eastAsia="Calibri" w:cs="Times New Roman"/>
            <w:color w:val="70AD47" w:themeColor="accent6"/>
          </w:rPr>
          <w:t>https://doi.org/10.2478/izajolp-2019-000</w:t>
        </w:r>
      </w:hyperlink>
      <w:r w:rsidRPr="00FD562B">
        <w:rPr>
          <w:rFonts w:eastAsia="Calibri" w:cs="Times New Roman"/>
          <w:color w:val="70AD47" w:themeColor="accent6"/>
        </w:rPr>
        <w:t xml:space="preserve">. </w:t>
      </w:r>
    </w:p>
    <w:p w14:paraId="24595ECC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lastRenderedPageBreak/>
        <w:t xml:space="preserve">Fuchs, Stefan. 2017. </w:t>
      </w:r>
      <w:proofErr w:type="spellStart"/>
      <w:r w:rsidRPr="00FD562B">
        <w:rPr>
          <w:rFonts w:eastAsia="Calibri" w:cs="Times New Roman"/>
        </w:rPr>
        <w:t>Female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Employment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Higher </w:t>
      </w:r>
      <w:proofErr w:type="spellStart"/>
      <w:r w:rsidRPr="00FD562B">
        <w:rPr>
          <w:rFonts w:eastAsia="Calibri" w:cs="Times New Roman"/>
        </w:rPr>
        <w:t>Fertility</w:t>
      </w:r>
      <w:proofErr w:type="spellEnd"/>
      <w:r w:rsidRPr="00FD562B">
        <w:rPr>
          <w:rFonts w:eastAsia="Calibri" w:cs="Times New Roman"/>
        </w:rPr>
        <w:t xml:space="preserve"> – </w:t>
      </w:r>
      <w:proofErr w:type="spellStart"/>
      <w:r w:rsidRPr="00FD562B">
        <w:rPr>
          <w:rFonts w:eastAsia="Calibri" w:cs="Times New Roman"/>
        </w:rPr>
        <w:t>Policy</w:t>
      </w:r>
      <w:proofErr w:type="spellEnd"/>
      <w:r w:rsidRPr="00FD562B">
        <w:rPr>
          <w:rFonts w:eastAsia="Calibri" w:cs="Times New Roman"/>
        </w:rPr>
        <w:t xml:space="preserve"> Goals in </w:t>
      </w:r>
      <w:proofErr w:type="spellStart"/>
      <w:r w:rsidRPr="00FD562B">
        <w:rPr>
          <w:rFonts w:eastAsia="Calibri" w:cs="Times New Roman"/>
        </w:rPr>
        <w:t>Perfect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Harmony</w:t>
      </w:r>
      <w:proofErr w:type="spellEnd"/>
      <w:r w:rsidRPr="00FD562B">
        <w:rPr>
          <w:rFonts w:eastAsia="Calibri" w:cs="Times New Roman"/>
        </w:rPr>
        <w:t xml:space="preserve">? In </w:t>
      </w:r>
      <w:r w:rsidRPr="00FD562B">
        <w:rPr>
          <w:rFonts w:eastAsia="Calibri" w:cs="Times New Roman"/>
          <w:i/>
        </w:rPr>
        <w:t>Die transformative Macht der Demografie</w:t>
      </w:r>
      <w:r w:rsidRPr="00FD562B">
        <w:rPr>
          <w:rFonts w:eastAsia="Calibri" w:cs="Times New Roman"/>
        </w:rPr>
        <w:t>, hrsg. von Tilman Mayer, 127–138. Wiesbaden: Springer Fachmedien.</w:t>
      </w:r>
    </w:p>
    <w:p w14:paraId="13967CBF" w14:textId="6CFFAABB" w:rsid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Geyer, Johannes, Peter Hahn und Katharina </w:t>
      </w:r>
      <w:proofErr w:type="spellStart"/>
      <w:r w:rsidRPr="00FD562B">
        <w:rPr>
          <w:rFonts w:eastAsia="Calibri" w:cs="Times New Roman"/>
          <w:color w:val="70AD47" w:themeColor="accent6"/>
        </w:rPr>
        <w:t>Wrohlich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2015. The </w:t>
      </w:r>
      <w:proofErr w:type="spellStart"/>
      <w:r w:rsidRPr="00FD562B">
        <w:rPr>
          <w:rFonts w:eastAsia="Calibri" w:cs="Times New Roman"/>
          <w:color w:val="70AD47" w:themeColor="accent6"/>
        </w:rPr>
        <w:t>Effects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Family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on </w:t>
      </w:r>
      <w:proofErr w:type="spellStart"/>
      <w:r w:rsidRPr="00FD562B">
        <w:rPr>
          <w:rFonts w:eastAsia="Calibri" w:cs="Times New Roman"/>
          <w:color w:val="70AD47" w:themeColor="accent6"/>
        </w:rPr>
        <w:t>Maternal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Labor Supply: </w:t>
      </w:r>
      <w:proofErr w:type="spellStart"/>
      <w:r w:rsidRPr="00FD562B">
        <w:rPr>
          <w:rFonts w:eastAsia="Calibri" w:cs="Times New Roman"/>
          <w:color w:val="70AD47" w:themeColor="accent6"/>
        </w:rPr>
        <w:t>Combining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Evidence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From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a </w:t>
      </w:r>
      <w:proofErr w:type="spellStart"/>
      <w:r w:rsidRPr="00FD562B">
        <w:rPr>
          <w:rFonts w:eastAsia="Calibri" w:cs="Times New Roman"/>
          <w:color w:val="70AD47" w:themeColor="accent6"/>
        </w:rPr>
        <w:t>Structural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Model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a Quasi-Experimental Approach. </w:t>
      </w:r>
      <w:r w:rsidRPr="00FD562B">
        <w:rPr>
          <w:rFonts w:eastAsia="Calibri" w:cs="Times New Roman"/>
          <w:i/>
          <w:color w:val="70AD47" w:themeColor="accent6"/>
        </w:rPr>
        <w:t xml:space="preserve">Labour Economics </w:t>
      </w:r>
      <w:r w:rsidRPr="00FD562B">
        <w:rPr>
          <w:rFonts w:eastAsia="Calibri" w:cs="Times New Roman"/>
          <w:color w:val="70AD47" w:themeColor="accent6"/>
        </w:rPr>
        <w:t xml:space="preserve">36, 84–98. </w:t>
      </w:r>
    </w:p>
    <w:p w14:paraId="2745AA04" w14:textId="3329D208" w:rsidR="00B46B00" w:rsidRPr="00B46B00" w:rsidRDefault="00B46B00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commentRangeStart w:id="7"/>
      <w:r>
        <w:rPr>
          <w:rFonts w:eastAsia="Calibri" w:cs="Times New Roman"/>
          <w:color w:val="70AD47" w:themeColor="accent6"/>
        </w:rPr>
        <w:t xml:space="preserve">Grunow, Daniela, und Marie </w:t>
      </w:r>
      <w:proofErr w:type="spellStart"/>
      <w:r>
        <w:rPr>
          <w:rFonts w:eastAsia="Calibri" w:cs="Times New Roman"/>
          <w:color w:val="70AD47" w:themeColor="accent6"/>
        </w:rPr>
        <w:t>Evertsson</w:t>
      </w:r>
      <w:proofErr w:type="spellEnd"/>
      <w:r>
        <w:rPr>
          <w:rFonts w:eastAsia="Calibri" w:cs="Times New Roman"/>
          <w:color w:val="70AD47" w:themeColor="accent6"/>
        </w:rPr>
        <w:t xml:space="preserve">. Hrsg. 2019. </w:t>
      </w:r>
      <w:r>
        <w:rPr>
          <w:rFonts w:eastAsia="Calibri" w:cs="Times New Roman"/>
          <w:i/>
          <w:color w:val="70AD47" w:themeColor="accent6"/>
        </w:rPr>
        <w:t xml:space="preserve">New </w:t>
      </w:r>
      <w:proofErr w:type="spellStart"/>
      <w:r>
        <w:rPr>
          <w:rFonts w:eastAsia="Calibri" w:cs="Times New Roman"/>
          <w:i/>
          <w:color w:val="70AD47" w:themeColor="accent6"/>
        </w:rPr>
        <w:t>Parents</w:t>
      </w:r>
      <w:proofErr w:type="spellEnd"/>
      <w:r>
        <w:rPr>
          <w:rFonts w:eastAsia="Calibri" w:cs="Times New Roman"/>
          <w:i/>
          <w:color w:val="70AD47" w:themeColor="accent6"/>
        </w:rPr>
        <w:t xml:space="preserve"> in Europe. Work-Care Practices, Gender </w:t>
      </w:r>
      <w:proofErr w:type="spellStart"/>
      <w:r>
        <w:rPr>
          <w:rFonts w:eastAsia="Calibri" w:cs="Times New Roman"/>
          <w:i/>
          <w:color w:val="70AD47" w:themeColor="accent6"/>
        </w:rPr>
        <w:t>Norms</w:t>
      </w:r>
      <w:proofErr w:type="spellEnd"/>
      <w:r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>
        <w:rPr>
          <w:rFonts w:eastAsia="Calibri" w:cs="Times New Roman"/>
          <w:i/>
          <w:color w:val="70AD47" w:themeColor="accent6"/>
        </w:rPr>
        <w:t>and</w:t>
      </w:r>
      <w:proofErr w:type="spellEnd"/>
      <w:r>
        <w:rPr>
          <w:rFonts w:eastAsia="Calibri" w:cs="Times New Roman"/>
          <w:i/>
          <w:color w:val="70AD47" w:themeColor="accent6"/>
        </w:rPr>
        <w:t xml:space="preserve"> Family </w:t>
      </w:r>
      <w:proofErr w:type="spellStart"/>
      <w:r>
        <w:rPr>
          <w:rFonts w:eastAsia="Calibri" w:cs="Times New Roman"/>
          <w:i/>
          <w:color w:val="70AD47" w:themeColor="accent6"/>
        </w:rPr>
        <w:t>Policies</w:t>
      </w:r>
      <w:proofErr w:type="spellEnd"/>
      <w:r>
        <w:rPr>
          <w:rFonts w:eastAsia="Calibri" w:cs="Times New Roman"/>
          <w:i/>
          <w:color w:val="70AD47" w:themeColor="accent6"/>
        </w:rPr>
        <w:t>.</w:t>
      </w:r>
      <w:r>
        <w:rPr>
          <w:rFonts w:eastAsia="Calibri" w:cs="Times New Roman"/>
          <w:color w:val="70AD47" w:themeColor="accent6"/>
        </w:rPr>
        <w:t xml:space="preserve"> </w:t>
      </w:r>
      <w:proofErr w:type="spellStart"/>
      <w:r>
        <w:rPr>
          <w:rFonts w:eastAsia="Calibri" w:cs="Times New Roman"/>
          <w:color w:val="70AD47" w:themeColor="accent6"/>
        </w:rPr>
        <w:t>Cheltenham</w:t>
      </w:r>
      <w:proofErr w:type="spellEnd"/>
      <w:r>
        <w:rPr>
          <w:rFonts w:eastAsia="Calibri" w:cs="Times New Roman"/>
          <w:color w:val="70AD47" w:themeColor="accent6"/>
        </w:rPr>
        <w:t xml:space="preserve">, Northampton: Edward Elgar Publishing. </w:t>
      </w:r>
      <w:commentRangeEnd w:id="7"/>
      <w:r>
        <w:rPr>
          <w:rStyle w:val="Kommentarzeichen"/>
        </w:rPr>
        <w:commentReference w:id="7"/>
      </w:r>
    </w:p>
    <w:p w14:paraId="0F3C6D8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Institut für Demoskopie Allensbach. 2015. Weichenstellungen für die Aufgabenteilung in Familie und Beruf. Untersuchungsbericht zu einer repräsentativen Befragung von Elternpaaren im Auftrag des Bundesministeriums für Familie, Senioren, Frauen und Jugend. </w:t>
      </w:r>
      <w:hyperlink r:id="rId19" w:history="1">
        <w:r w:rsidRPr="00FD562B">
          <w:rPr>
            <w:rFonts w:eastAsia="Calibri" w:cs="Times New Roman"/>
            <w:color w:val="70AD47" w:themeColor="accent6"/>
            <w:u w:val="single"/>
          </w:rPr>
          <w:t>https://www.bmfsfj.de/resource/blob/75814/3abe60da2e82a391b09079daad17a4da/studie-allensbach-familie-beruf-data.pdf</w:t>
        </w:r>
      </w:hyperlink>
      <w:r w:rsidRPr="00FD562B">
        <w:rPr>
          <w:rFonts w:eastAsia="Calibri" w:cs="Times New Roman"/>
          <w:color w:val="70AD47" w:themeColor="accent6"/>
        </w:rPr>
        <w:t>. Zugegriffen: 11.10.2022.</w:t>
      </w:r>
      <w:bookmarkStart w:id="8" w:name="_GoBack"/>
      <w:bookmarkEnd w:id="8"/>
    </w:p>
    <w:p w14:paraId="1C437C9D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>Leitner, Sigrid. 2017. De-</w:t>
      </w:r>
      <w:proofErr w:type="spellStart"/>
      <w:r w:rsidRPr="00FD562B">
        <w:rPr>
          <w:rFonts w:eastAsia="Calibri" w:cs="Times New Roman"/>
        </w:rPr>
        <w:t>Familisierung</w:t>
      </w:r>
      <w:proofErr w:type="spellEnd"/>
      <w:r w:rsidRPr="00FD562B">
        <w:rPr>
          <w:rFonts w:eastAsia="Calibri" w:cs="Times New Roman"/>
        </w:rPr>
        <w:t xml:space="preserve"> im Adult Worker Model: Wo bleibt die Sorgearbeit? </w:t>
      </w:r>
      <w:r w:rsidRPr="00FD562B">
        <w:rPr>
          <w:rFonts w:eastAsia="Calibri" w:cs="Times New Roman"/>
          <w:i/>
        </w:rPr>
        <w:t xml:space="preserve">Widersprüche: Zeitschrift für sozialistische Politik im Bildungs-, Gesundheits- und Sozialbereich </w:t>
      </w:r>
      <w:r w:rsidRPr="00FD562B">
        <w:rPr>
          <w:rFonts w:eastAsia="Calibri" w:cs="Times New Roman"/>
        </w:rPr>
        <w:t>37(144), 55–66.</w:t>
      </w:r>
    </w:p>
    <w:p w14:paraId="641043F6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Menke, Katrin. 2017. Eltern Als „Wirtschaftssubjekte“? Die selektiven Folgen einer Ökonomisierten Familienpolitik auf die Wahlfreiheit von Müttern und Vätern. In </w:t>
      </w:r>
      <w:r w:rsidRPr="00FD562B">
        <w:rPr>
          <w:rFonts w:eastAsia="Calibri" w:cs="Times New Roman"/>
          <w:i/>
          <w:iCs/>
        </w:rPr>
        <w:t>Alte neue Ungleichheiten? Auflösungen und Neukonfigurationen von Erwerbs- und Familiensphäre</w:t>
      </w:r>
      <w:r w:rsidRPr="00FD562B">
        <w:rPr>
          <w:rFonts w:eastAsia="Calibri" w:cs="Times New Roman"/>
        </w:rPr>
        <w:t xml:space="preserve">, hrsg. von Annette von </w:t>
      </w:r>
      <w:proofErr w:type="spellStart"/>
      <w:r w:rsidRPr="00FD562B">
        <w:rPr>
          <w:rFonts w:eastAsia="Calibri" w:cs="Times New Roman"/>
        </w:rPr>
        <w:t>Alemann</w:t>
      </w:r>
      <w:proofErr w:type="spellEnd"/>
      <w:r w:rsidRPr="00FD562B">
        <w:rPr>
          <w:rFonts w:eastAsia="Calibri" w:cs="Times New Roman"/>
        </w:rPr>
        <w:t xml:space="preserve">, Sandra </w:t>
      </w:r>
      <w:proofErr w:type="spellStart"/>
      <w:r w:rsidRPr="00FD562B">
        <w:rPr>
          <w:rFonts w:eastAsia="Calibri" w:cs="Times New Roman"/>
        </w:rPr>
        <w:t>Beaufaÿs</w:t>
      </w:r>
      <w:proofErr w:type="spellEnd"/>
      <w:r w:rsidRPr="00FD562B">
        <w:rPr>
          <w:rFonts w:eastAsia="Calibri" w:cs="Times New Roman"/>
        </w:rPr>
        <w:t xml:space="preserve">,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Beate </w:t>
      </w:r>
      <w:proofErr w:type="spellStart"/>
      <w:r w:rsidRPr="00FD562B">
        <w:rPr>
          <w:rFonts w:eastAsia="Calibri" w:cs="Times New Roman"/>
        </w:rPr>
        <w:t>Kortendiek</w:t>
      </w:r>
      <w:proofErr w:type="spellEnd"/>
      <w:r w:rsidRPr="00FD562B">
        <w:rPr>
          <w:rFonts w:eastAsia="Calibri" w:cs="Times New Roman"/>
        </w:rPr>
        <w:t xml:space="preserve">, 42–58. Opladen, Berlin, Toronto: Barbara Budrich. </w:t>
      </w:r>
    </w:p>
    <w:p w14:paraId="5F0C25A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Rossier, Clémentine, Sara Brachet und Anne Salles. 2011. Family </w:t>
      </w:r>
      <w:proofErr w:type="spellStart"/>
      <w:r w:rsidRPr="00FD562B">
        <w:rPr>
          <w:rFonts w:eastAsia="Calibri" w:cs="Times New Roman"/>
          <w:color w:val="70AD47" w:themeColor="accent6"/>
        </w:rPr>
        <w:t>Policies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color w:val="70AD47" w:themeColor="accent6"/>
        </w:rPr>
        <w:t>Norms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about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Gender </w:t>
      </w:r>
      <w:proofErr w:type="spellStart"/>
      <w:r w:rsidRPr="00FD562B">
        <w:rPr>
          <w:rFonts w:eastAsia="Calibri" w:cs="Times New Roman"/>
          <w:color w:val="70AD47" w:themeColor="accent6"/>
        </w:rPr>
        <w:t>Roles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Fertility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Decisions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in France and Germany. </w:t>
      </w:r>
      <w:r w:rsidRPr="00FD562B">
        <w:rPr>
          <w:rFonts w:eastAsia="Calibri" w:cs="Times New Roman"/>
          <w:i/>
          <w:color w:val="70AD47" w:themeColor="accent6"/>
        </w:rPr>
        <w:t xml:space="preserve">Vienna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Yearbook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Population Research</w:t>
      </w:r>
      <w:r w:rsidRPr="00FD562B">
        <w:rPr>
          <w:rFonts w:eastAsia="Calibri" w:cs="Times New Roman"/>
          <w:color w:val="70AD47" w:themeColor="accent6"/>
        </w:rPr>
        <w:t xml:space="preserve"> 9, 259–282.</w:t>
      </w:r>
    </w:p>
    <w:p w14:paraId="700D9072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bCs/>
        </w:rPr>
      </w:pPr>
      <w:r w:rsidRPr="00FD562B">
        <w:rPr>
          <w:rFonts w:eastAsia="Calibri" w:cs="Times New Roman"/>
        </w:rPr>
        <w:t xml:space="preserve">Zimmermann, Okka. 2019. Der ‚kritische‘ und ‚neoliberale‘ Vereinbarkeitsdiskurs in der Alltagskommunikation berufstätiger Mütter. </w:t>
      </w:r>
      <w:r w:rsidRPr="00FD562B">
        <w:rPr>
          <w:rFonts w:eastAsia="Calibri" w:cs="Times New Roman"/>
          <w:bCs/>
          <w:i/>
        </w:rPr>
        <w:t>GENDER 11(2)</w:t>
      </w:r>
      <w:r w:rsidRPr="00FD562B">
        <w:rPr>
          <w:rFonts w:eastAsia="Calibri" w:cs="Times New Roman"/>
          <w:bCs/>
        </w:rPr>
        <w:t xml:space="preserve">, 121–137. </w:t>
      </w:r>
    </w:p>
    <w:p w14:paraId="536B4D44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</w:p>
    <w:p w14:paraId="567FFA40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>Ost-West Unterschiede</w:t>
      </w:r>
    </w:p>
    <w:p w14:paraId="06B04D35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 xml:space="preserve">BMFSFJ. Hrsg. 2022. Familienleben und Familienpolitik in Ost- und Westdeutschland. </w:t>
      </w:r>
      <w:r w:rsidRPr="00FD562B">
        <w:rPr>
          <w:rFonts w:eastAsia="Calibri" w:cs="Times New Roman"/>
          <w:i/>
        </w:rPr>
        <w:t xml:space="preserve">Monitor Familienforschung </w:t>
      </w:r>
      <w:r w:rsidRPr="00FD562B">
        <w:rPr>
          <w:rFonts w:eastAsia="Calibri" w:cs="Times New Roman"/>
        </w:rPr>
        <w:t xml:space="preserve">4. </w:t>
      </w:r>
      <w:hyperlink r:id="rId20" w:history="1">
        <w:r w:rsidRPr="00FD562B">
          <w:rPr>
            <w:rFonts w:eastAsia="Calibri" w:cs="Times New Roman"/>
            <w:color w:val="0563C1"/>
            <w:u w:val="single"/>
          </w:rPr>
          <w:t>https://www.bmfsfj.de/resource/blob/198756/97c0eb06ddc1d39dbdb145fafad69c97/familienleben-und-familienpolitik-in-ost-und-westdeutschland-data.pdf</w:t>
        </w:r>
      </w:hyperlink>
      <w:r w:rsidRPr="00FD562B">
        <w:rPr>
          <w:rFonts w:eastAsia="Calibri" w:cs="Times New Roman"/>
        </w:rPr>
        <w:t>. Zugegriffen: 12.07.2022</w:t>
      </w:r>
    </w:p>
    <w:p w14:paraId="348EA992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>Education Policy</w:t>
      </w:r>
    </w:p>
    <w:p w14:paraId="600C0C2C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BMFSFJ. Hrsg. 2021.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Parenting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in Germany.</w:t>
      </w:r>
      <w:r w:rsidRPr="00FD562B">
        <w:rPr>
          <w:rFonts w:eastAsia="Calibri" w:cs="Times New Roman"/>
          <w:color w:val="70AD47" w:themeColor="accent6"/>
        </w:rPr>
        <w:t xml:space="preserve"> </w:t>
      </w:r>
      <w:r w:rsidRPr="00FD562B">
        <w:rPr>
          <w:rFonts w:eastAsia="Calibri" w:cs="Times New Roman"/>
          <w:i/>
          <w:color w:val="70AD47" w:themeColor="accent6"/>
        </w:rPr>
        <w:t xml:space="preserve">Summary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the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Expert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Commission’s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Report.</w:t>
      </w:r>
      <w:r w:rsidRPr="00FD562B">
        <w:rPr>
          <w:rFonts w:eastAsia="Calibri" w:cs="Times New Roman"/>
          <w:color w:val="70AD47" w:themeColor="accent6"/>
        </w:rPr>
        <w:t xml:space="preserve"> </w:t>
      </w:r>
      <w:hyperlink r:id="rId21" w:history="1">
        <w:r w:rsidRPr="00FD562B">
          <w:rPr>
            <w:rFonts w:eastAsia="Calibri" w:cs="Times New Roman"/>
            <w:color w:val="70AD47" w:themeColor="accent6"/>
            <w:u w:val="single"/>
          </w:rPr>
          <w:t>https://www.bmfsfj.de/resource/blob/183228/4389623f20a8b41f1950a3fa7edce354/parenting-in-germany-9-fb-englisch-data.pdf</w:t>
        </w:r>
      </w:hyperlink>
      <w:r w:rsidRPr="00FD562B">
        <w:rPr>
          <w:rFonts w:eastAsia="Calibri" w:cs="Times New Roman"/>
          <w:color w:val="70AD47" w:themeColor="accent6"/>
        </w:rPr>
        <w:t>. Zugegriffen: 11.10.2022.</w:t>
      </w:r>
    </w:p>
    <w:p w14:paraId="493BCE6C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commentRangeStart w:id="9"/>
      <w:r w:rsidRPr="00FD562B">
        <w:rPr>
          <w:rFonts w:eastAsia="Calibri" w:cs="Times New Roman"/>
        </w:rPr>
        <w:t xml:space="preserve">Klinkhammer, Nicole, und Birgit Riedel. 2018. An </w:t>
      </w:r>
      <w:proofErr w:type="spellStart"/>
      <w:r w:rsidRPr="00FD562B">
        <w:rPr>
          <w:rFonts w:eastAsia="Calibri" w:cs="Times New Roman"/>
        </w:rPr>
        <w:t>Incomplete</w:t>
      </w:r>
      <w:proofErr w:type="spellEnd"/>
      <w:r w:rsidRPr="00FD562B">
        <w:rPr>
          <w:rFonts w:eastAsia="Calibri" w:cs="Times New Roman"/>
        </w:rPr>
        <w:t xml:space="preserve"> Revolution? </w:t>
      </w:r>
      <w:proofErr w:type="spellStart"/>
      <w:r w:rsidRPr="00FD562B">
        <w:rPr>
          <w:rFonts w:eastAsia="Calibri" w:cs="Times New Roman"/>
        </w:rPr>
        <w:t>Changes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Challenges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within</w:t>
      </w:r>
      <w:proofErr w:type="spellEnd"/>
      <w:r w:rsidRPr="00FD562B">
        <w:rPr>
          <w:rFonts w:eastAsia="Calibri" w:cs="Times New Roman"/>
        </w:rPr>
        <w:t xml:space="preserve"> German Early </w:t>
      </w:r>
      <w:proofErr w:type="spellStart"/>
      <w:r w:rsidRPr="00FD562B">
        <w:rPr>
          <w:rFonts w:eastAsia="Calibri" w:cs="Times New Roman"/>
        </w:rPr>
        <w:t>Childhood</w:t>
      </w:r>
      <w:proofErr w:type="spellEnd"/>
      <w:r w:rsidRPr="00FD562B">
        <w:rPr>
          <w:rFonts w:eastAsia="Calibri" w:cs="Times New Roman"/>
        </w:rPr>
        <w:t xml:space="preserve"> Education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Care Policy. In </w:t>
      </w:r>
      <w:r w:rsidRPr="00FD562B">
        <w:rPr>
          <w:rFonts w:eastAsia="Calibri" w:cs="Times New Roman"/>
          <w:i/>
        </w:rPr>
        <w:t xml:space="preserve">The SAGE Handbook </w:t>
      </w:r>
      <w:proofErr w:type="spellStart"/>
      <w:r w:rsidRPr="00FD562B">
        <w:rPr>
          <w:rFonts w:eastAsia="Calibri" w:cs="Times New Roman"/>
          <w:i/>
        </w:rPr>
        <w:t>of</w:t>
      </w:r>
      <w:proofErr w:type="spellEnd"/>
      <w:r w:rsidRPr="00FD562B">
        <w:rPr>
          <w:rFonts w:eastAsia="Calibri" w:cs="Times New Roman"/>
          <w:i/>
        </w:rPr>
        <w:t xml:space="preserve"> Early </w:t>
      </w:r>
      <w:proofErr w:type="spellStart"/>
      <w:r w:rsidRPr="00FD562B">
        <w:rPr>
          <w:rFonts w:eastAsia="Calibri" w:cs="Times New Roman"/>
          <w:i/>
        </w:rPr>
        <w:t>Childhood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Policy</w:t>
      </w:r>
      <w:proofErr w:type="spellEnd"/>
      <w:r w:rsidRPr="00FD562B">
        <w:rPr>
          <w:rFonts w:eastAsia="Calibri" w:cs="Times New Roman"/>
        </w:rPr>
        <w:t xml:space="preserve">, hrsg. von Linda Miller, Claire Cameron, Carmen Dalli und Nancy Barbour, 49–70. London, Thousand Oaks, New Delhi, Singapore: SAGE. </w:t>
      </w:r>
      <w:commentRangeEnd w:id="9"/>
      <w:r w:rsidRPr="00FD562B">
        <w:rPr>
          <w:rFonts w:eastAsia="Calibri" w:cs="Times New Roman"/>
          <w:sz w:val="16"/>
          <w:szCs w:val="16"/>
        </w:rPr>
        <w:commentReference w:id="9"/>
      </w:r>
    </w:p>
    <w:p w14:paraId="166AE84B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commentRangeStart w:id="10"/>
      <w:r w:rsidRPr="00FD562B">
        <w:rPr>
          <w:rFonts w:eastAsia="Calibri" w:cs="Times New Roman"/>
        </w:rPr>
        <w:t xml:space="preserve">Klinkhammer, Nicole, und Antonia Scholz. 2022. The German ECEC System. </w:t>
      </w:r>
      <w:proofErr w:type="spellStart"/>
      <w:r w:rsidRPr="00FD562B">
        <w:rPr>
          <w:rFonts w:eastAsia="Calibri" w:cs="Times New Roman"/>
        </w:rPr>
        <w:t>Governance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Structures</w:t>
      </w:r>
      <w:proofErr w:type="spellEnd"/>
      <w:r w:rsidRPr="00FD562B">
        <w:rPr>
          <w:rFonts w:eastAsia="Calibri" w:cs="Times New Roman"/>
        </w:rPr>
        <w:t xml:space="preserve">, </w:t>
      </w:r>
      <w:proofErr w:type="spellStart"/>
      <w:r w:rsidRPr="00FD562B">
        <w:rPr>
          <w:rFonts w:eastAsia="Calibri" w:cs="Times New Roman"/>
        </w:rPr>
        <w:t>Policies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Constitutive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Norms</w:t>
      </w:r>
      <w:proofErr w:type="spellEnd"/>
      <w:r w:rsidRPr="00FD562B">
        <w:rPr>
          <w:rFonts w:eastAsia="Calibri" w:cs="Times New Roman"/>
        </w:rPr>
        <w:t xml:space="preserve">. In </w:t>
      </w:r>
      <w:r w:rsidRPr="00FD562B">
        <w:rPr>
          <w:rFonts w:eastAsia="Calibri" w:cs="Times New Roman"/>
          <w:i/>
        </w:rPr>
        <w:t xml:space="preserve">Early </w:t>
      </w:r>
      <w:proofErr w:type="spellStart"/>
      <w:r w:rsidRPr="00FD562B">
        <w:rPr>
          <w:rFonts w:eastAsia="Calibri" w:cs="Times New Roman"/>
          <w:i/>
        </w:rPr>
        <w:t>Childhood</w:t>
      </w:r>
      <w:proofErr w:type="spellEnd"/>
      <w:r w:rsidRPr="00FD562B">
        <w:rPr>
          <w:rFonts w:eastAsia="Calibri" w:cs="Times New Roman"/>
          <w:i/>
        </w:rPr>
        <w:t xml:space="preserve"> Education in Germany. </w:t>
      </w:r>
      <w:proofErr w:type="spellStart"/>
      <w:r w:rsidRPr="00FD562B">
        <w:rPr>
          <w:rFonts w:eastAsia="Calibri" w:cs="Times New Roman"/>
          <w:i/>
        </w:rPr>
        <w:t>Exploring</w:t>
      </w:r>
      <w:proofErr w:type="spellEnd"/>
      <w:r w:rsidRPr="00FD562B">
        <w:rPr>
          <w:rFonts w:eastAsia="Calibri" w:cs="Times New Roman"/>
          <w:i/>
        </w:rPr>
        <w:t xml:space="preserve"> Historical </w:t>
      </w:r>
      <w:proofErr w:type="spellStart"/>
      <w:r w:rsidRPr="00FD562B">
        <w:rPr>
          <w:rFonts w:eastAsia="Calibri" w:cs="Times New Roman"/>
          <w:i/>
        </w:rPr>
        <w:t>Developments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and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Theoretical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Issues</w:t>
      </w:r>
      <w:proofErr w:type="spellEnd"/>
      <w:r w:rsidRPr="00FD562B">
        <w:rPr>
          <w:rFonts w:eastAsia="Calibri" w:cs="Times New Roman"/>
        </w:rPr>
        <w:t xml:space="preserve">, hrsg. von Bianca Bloch, Melanie Kuhn, Marc Schulz, Wilfried Smidt und Ursula Stenger, 125–141. Abingdon, New York: Routledge. </w:t>
      </w:r>
      <w:commentRangeEnd w:id="10"/>
      <w:r w:rsidRPr="00FD562B">
        <w:rPr>
          <w:rFonts w:eastAsia="Calibri" w:cs="Times New Roman"/>
          <w:sz w:val="16"/>
          <w:szCs w:val="16"/>
        </w:rPr>
        <w:commentReference w:id="10"/>
      </w:r>
    </w:p>
    <w:p w14:paraId="1E5E3DAB" w14:textId="77777777" w:rsidR="00FD562B" w:rsidRPr="00FD562B" w:rsidRDefault="00FD562B" w:rsidP="00FD562B">
      <w:pPr>
        <w:keepNext/>
        <w:keepLines/>
        <w:spacing w:before="120" w:after="120" w:line="259" w:lineRule="auto"/>
        <w:outlineLvl w:val="1"/>
        <w:rPr>
          <w:rFonts w:eastAsia="Calibri" w:cs="Times New Roman"/>
          <w:sz w:val="28"/>
          <w:u w:val="single"/>
        </w:rPr>
      </w:pPr>
      <w:r w:rsidRPr="00FD562B">
        <w:rPr>
          <w:rFonts w:eastAsia="Calibri" w:cs="Times New Roman"/>
          <w:sz w:val="28"/>
          <w:u w:val="single"/>
        </w:rPr>
        <w:t xml:space="preserve">Gender </w:t>
      </w:r>
      <w:proofErr w:type="spellStart"/>
      <w:r w:rsidRPr="00FD562B">
        <w:rPr>
          <w:rFonts w:eastAsia="Calibri" w:cs="Times New Roman"/>
          <w:sz w:val="28"/>
          <w:u w:val="single"/>
        </w:rPr>
        <w:t>Differences</w:t>
      </w:r>
      <w:proofErr w:type="spellEnd"/>
      <w:r w:rsidRPr="00FD562B">
        <w:rPr>
          <w:rFonts w:eastAsia="Calibri" w:cs="Times New Roman"/>
          <w:sz w:val="28"/>
          <w:u w:val="single"/>
        </w:rPr>
        <w:t xml:space="preserve"> &amp; </w:t>
      </w:r>
      <w:proofErr w:type="spellStart"/>
      <w:r w:rsidRPr="00FD562B">
        <w:rPr>
          <w:rFonts w:eastAsia="Calibri" w:cs="Times New Roman"/>
          <w:sz w:val="28"/>
          <w:u w:val="single"/>
        </w:rPr>
        <w:t>Fatherhood</w:t>
      </w:r>
      <w:proofErr w:type="spellEnd"/>
    </w:p>
    <w:p w14:paraId="20709A5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commentRangeStart w:id="11"/>
      <w:r w:rsidRPr="00FD562B">
        <w:rPr>
          <w:rFonts w:eastAsia="Calibri" w:cs="Times New Roman"/>
          <w:color w:val="70AD47" w:themeColor="accent6"/>
        </w:rPr>
        <w:t xml:space="preserve">BMFSFJ. Hrsg. 2016. </w:t>
      </w:r>
      <w:r w:rsidRPr="00FD562B">
        <w:rPr>
          <w:rFonts w:eastAsia="Calibri" w:cs="Times New Roman"/>
          <w:i/>
          <w:color w:val="70AD47" w:themeColor="accent6"/>
        </w:rPr>
        <w:t xml:space="preserve">3rd Gender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Equality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Atlas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for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Germany. </w:t>
      </w:r>
      <w:hyperlink r:id="rId22" w:history="1">
        <w:r w:rsidRPr="00FD562B">
          <w:rPr>
            <w:rFonts w:eastAsia="Calibri" w:cs="Times New Roman"/>
            <w:iCs/>
            <w:color w:val="70AD47" w:themeColor="accent6"/>
            <w:u w:val="single"/>
          </w:rPr>
          <w:t>https://www.bmfsfj.de/resource/blob/114008/de3c25bc8c0f00a118920c08e326ccce/3-atlas-zur-gleichstellung-von-frauen-und-maennern-in-deutschland-englisch-data.pdf</w:t>
        </w:r>
      </w:hyperlink>
      <w:r w:rsidRPr="00FD562B">
        <w:rPr>
          <w:rFonts w:eastAsia="Calibri" w:cs="Times New Roman"/>
          <w:i/>
          <w:color w:val="70AD47" w:themeColor="accent6"/>
        </w:rPr>
        <w:t xml:space="preserve">. </w:t>
      </w:r>
      <w:r w:rsidRPr="00FD562B">
        <w:rPr>
          <w:rFonts w:eastAsia="Calibri" w:cs="Times New Roman"/>
          <w:color w:val="70AD47" w:themeColor="accent6"/>
        </w:rPr>
        <w:t>Zugegriffen: 11.10.2022.</w:t>
      </w:r>
      <w:commentRangeEnd w:id="11"/>
      <w:r w:rsidRPr="00FD562B">
        <w:rPr>
          <w:rFonts w:eastAsia="Calibri" w:cs="Times New Roman"/>
          <w:color w:val="70AD47" w:themeColor="accent6"/>
          <w:sz w:val="16"/>
          <w:szCs w:val="16"/>
        </w:rPr>
        <w:commentReference w:id="11"/>
      </w:r>
    </w:p>
    <w:p w14:paraId="1ADDF7EA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proofErr w:type="spellStart"/>
      <w:r w:rsidRPr="00FD562B">
        <w:rPr>
          <w:rFonts w:eastAsia="Calibri" w:cs="Times New Roman"/>
        </w:rPr>
        <w:t>Diabaté</w:t>
      </w:r>
      <w:proofErr w:type="spellEnd"/>
      <w:r w:rsidRPr="00FD562B">
        <w:rPr>
          <w:rFonts w:eastAsia="Calibri" w:cs="Times New Roman"/>
        </w:rPr>
        <w:t xml:space="preserve">, Sabine. 2015. Mutterleitbilder: Spagat zwischen Autonomie und Aufopferung. In </w:t>
      </w:r>
      <w:r w:rsidRPr="00FD562B">
        <w:rPr>
          <w:rFonts w:eastAsia="Calibri" w:cs="Times New Roman"/>
          <w:i/>
        </w:rPr>
        <w:t>Familienleitbilder in Deutschland. Kulturelle Vorstellungen zu Partnerschaft, Elternschaft und Familienleben</w:t>
      </w:r>
      <w:r w:rsidRPr="00FD562B">
        <w:rPr>
          <w:rFonts w:eastAsia="Calibri" w:cs="Times New Roman"/>
        </w:rPr>
        <w:t xml:space="preserve">, hrsg. von Norbert F. Schneider, Sabine </w:t>
      </w:r>
      <w:proofErr w:type="spellStart"/>
      <w:r w:rsidRPr="00FD562B">
        <w:rPr>
          <w:rFonts w:eastAsia="Calibri" w:cs="Times New Roman"/>
        </w:rPr>
        <w:t>Diabaté</w:t>
      </w:r>
      <w:proofErr w:type="spellEnd"/>
      <w:r w:rsidRPr="00FD562B">
        <w:rPr>
          <w:rFonts w:eastAsia="Calibri" w:cs="Times New Roman"/>
        </w:rPr>
        <w:t xml:space="preserve"> und Kerstin </w:t>
      </w:r>
      <w:proofErr w:type="spellStart"/>
      <w:r w:rsidRPr="00FD562B">
        <w:rPr>
          <w:rFonts w:eastAsia="Calibri" w:cs="Times New Roman"/>
        </w:rPr>
        <w:t>Ruckdeschel</w:t>
      </w:r>
      <w:proofErr w:type="spellEnd"/>
      <w:r w:rsidRPr="00FD562B">
        <w:rPr>
          <w:rFonts w:eastAsia="Calibri" w:cs="Times New Roman"/>
        </w:rPr>
        <w:t xml:space="preserve">, 207–226. Opladen, Berlin, Toronto: Verlag Barbara Budrich. </w:t>
      </w:r>
    </w:p>
    <w:p w14:paraId="507C8C98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Geisler, Esther, und Michaela </w:t>
      </w:r>
      <w:proofErr w:type="spellStart"/>
      <w:r w:rsidRPr="00FD562B">
        <w:rPr>
          <w:rFonts w:eastAsia="Calibri" w:cs="Times New Roman"/>
          <w:color w:val="70AD47" w:themeColor="accent6"/>
        </w:rPr>
        <w:t>Kreyenfeld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2019. </w:t>
      </w:r>
      <w:proofErr w:type="spellStart"/>
      <w:r w:rsidRPr="00FD562B">
        <w:rPr>
          <w:rFonts w:eastAsia="Calibri" w:cs="Times New Roman"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Reform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Fathers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‘ </w:t>
      </w:r>
      <w:proofErr w:type="spellStart"/>
      <w:r w:rsidRPr="00FD562B">
        <w:rPr>
          <w:rFonts w:eastAsia="Calibri" w:cs="Times New Roman"/>
          <w:color w:val="70AD47" w:themeColor="accent6"/>
        </w:rPr>
        <w:t>Use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Parental </w:t>
      </w:r>
      <w:proofErr w:type="spellStart"/>
      <w:r w:rsidRPr="00FD562B">
        <w:rPr>
          <w:rFonts w:eastAsia="Calibri" w:cs="Times New Roman"/>
          <w:color w:val="70AD47" w:themeColor="accent6"/>
        </w:rPr>
        <w:t>Leave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in Germany: The </w:t>
      </w:r>
      <w:proofErr w:type="spellStart"/>
      <w:r w:rsidRPr="00FD562B">
        <w:rPr>
          <w:rFonts w:eastAsia="Calibri" w:cs="Times New Roman"/>
          <w:color w:val="70AD47" w:themeColor="accent6"/>
        </w:rPr>
        <w:t>Role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Education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Workplace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Characteristics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. </w:t>
      </w:r>
      <w:r w:rsidRPr="00FD562B">
        <w:rPr>
          <w:rFonts w:eastAsia="Calibri" w:cs="Times New Roman"/>
          <w:i/>
          <w:color w:val="70AD47" w:themeColor="accent6"/>
        </w:rPr>
        <w:t xml:space="preserve">Journal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European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Social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Policy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r w:rsidRPr="00FD562B">
        <w:rPr>
          <w:rFonts w:eastAsia="Calibri" w:cs="Times New Roman"/>
          <w:color w:val="70AD47" w:themeColor="accent6"/>
        </w:rPr>
        <w:t xml:space="preserve">29(2), 273–291. </w:t>
      </w:r>
    </w:p>
    <w:p w14:paraId="552A9316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proofErr w:type="spellStart"/>
      <w:r w:rsidRPr="00FD562B">
        <w:rPr>
          <w:rFonts w:eastAsia="Calibri" w:cs="Times New Roman"/>
          <w:color w:val="70AD47" w:themeColor="accent6"/>
        </w:rPr>
        <w:t>Höyng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Stephan. 2017. Reconciliation: The Different Political Goals </w:t>
      </w:r>
      <w:proofErr w:type="spellStart"/>
      <w:r w:rsidRPr="00FD562B">
        <w:rPr>
          <w:rFonts w:eastAsia="Calibri" w:cs="Times New Roman"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Organizations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color w:val="70AD47" w:themeColor="accent6"/>
        </w:rPr>
        <w:t>Governments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Lobbies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for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Fathers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Children in Germany. In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Fathers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in Work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Organizations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: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Inequalities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and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Capabilities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,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Rationalities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and Politics</w:t>
      </w:r>
      <w:r w:rsidRPr="00FD562B">
        <w:rPr>
          <w:rFonts w:eastAsia="Calibri" w:cs="Times New Roman"/>
          <w:color w:val="70AD47" w:themeColor="accent6"/>
        </w:rPr>
        <w:t xml:space="preserve">, hrsg. von </w:t>
      </w:r>
      <w:r w:rsidRPr="00FD562B">
        <w:rPr>
          <w:rFonts w:eastAsia="Calibri" w:cs="Times New Roman"/>
          <w:color w:val="70AD47" w:themeColor="accent6"/>
        </w:rPr>
        <w:lastRenderedPageBreak/>
        <w:t xml:space="preserve">Brigitte Liebig und Mechthild Oechsle, 205–224. Opladen, Berlin, Toronto: Verlag Barbara Budrich. </w:t>
      </w:r>
    </w:p>
    <w:p w14:paraId="5D599419" w14:textId="1C66B306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r w:rsidRPr="00FD562B">
        <w:rPr>
          <w:rFonts w:eastAsia="Calibri" w:cs="Times New Roman"/>
        </w:rPr>
        <w:t>Meier-</w:t>
      </w:r>
      <w:proofErr w:type="spellStart"/>
      <w:r w:rsidRPr="00FD562B">
        <w:rPr>
          <w:rFonts w:eastAsia="Calibri" w:cs="Times New Roman"/>
        </w:rPr>
        <w:t>Gräwe</w:t>
      </w:r>
      <w:proofErr w:type="spellEnd"/>
      <w:r w:rsidRPr="00FD562B">
        <w:rPr>
          <w:rFonts w:eastAsia="Calibri" w:cs="Times New Roman"/>
        </w:rPr>
        <w:t>, Ute. 2019. Day-</w:t>
      </w:r>
      <w:proofErr w:type="spellStart"/>
      <w:r w:rsidRPr="00FD562B">
        <w:rPr>
          <w:rFonts w:eastAsia="Calibri" w:cs="Times New Roman"/>
        </w:rPr>
        <w:t>To</w:t>
      </w:r>
      <w:proofErr w:type="spellEnd"/>
      <w:r w:rsidRPr="00FD562B">
        <w:rPr>
          <w:rFonts w:eastAsia="Calibri" w:cs="Times New Roman"/>
        </w:rPr>
        <w:t xml:space="preserve">-Day Work. </w:t>
      </w:r>
      <w:proofErr w:type="spellStart"/>
      <w:r w:rsidRPr="00FD562B">
        <w:rPr>
          <w:rFonts w:eastAsia="Calibri" w:cs="Times New Roman"/>
        </w:rPr>
        <w:t>Why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="00DA74CD">
        <w:rPr>
          <w:rFonts w:eastAsia="Calibri" w:cs="Times New Roman"/>
        </w:rPr>
        <w:t>W</w:t>
      </w:r>
      <w:r w:rsidRPr="00FD562B">
        <w:rPr>
          <w:rFonts w:eastAsia="Calibri" w:cs="Times New Roman"/>
        </w:rPr>
        <w:t>e</w:t>
      </w:r>
      <w:proofErr w:type="spellEnd"/>
      <w:r w:rsidRPr="00FD562B">
        <w:rPr>
          <w:rFonts w:eastAsia="Calibri" w:cs="Times New Roman"/>
        </w:rPr>
        <w:t xml:space="preserve"> Need </w:t>
      </w:r>
      <w:proofErr w:type="spellStart"/>
      <w:r w:rsidRPr="00FD562B">
        <w:rPr>
          <w:rFonts w:eastAsia="Calibri" w:cs="Times New Roman"/>
        </w:rPr>
        <w:t>to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Reorganise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it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="00DA74CD">
        <w:rPr>
          <w:rFonts w:eastAsia="Calibri" w:cs="Times New Roman"/>
        </w:rPr>
        <w:t>w</w:t>
      </w:r>
      <w:r w:rsidRPr="00FD562B">
        <w:rPr>
          <w:rFonts w:eastAsia="Calibri" w:cs="Times New Roman"/>
        </w:rPr>
        <w:t>ithin</w:t>
      </w:r>
      <w:proofErr w:type="spellEnd"/>
      <w:r w:rsidRPr="00FD562B">
        <w:rPr>
          <w:rFonts w:eastAsia="Calibri" w:cs="Times New Roman"/>
        </w:rPr>
        <w:t xml:space="preserve"> Society </w:t>
      </w:r>
      <w:proofErr w:type="spellStart"/>
      <w:r w:rsidRPr="00FD562B">
        <w:rPr>
          <w:rFonts w:eastAsia="Calibri" w:cs="Times New Roman"/>
        </w:rPr>
        <w:t>and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Distribute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it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Fairly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by</w:t>
      </w:r>
      <w:proofErr w:type="spellEnd"/>
      <w:r w:rsidRPr="00FD562B">
        <w:rPr>
          <w:rFonts w:eastAsia="Calibri" w:cs="Times New Roman"/>
        </w:rPr>
        <w:t xml:space="preserve"> Gender. In </w:t>
      </w:r>
      <w:r w:rsidRPr="00FD562B">
        <w:rPr>
          <w:rFonts w:eastAsia="Calibri" w:cs="Times New Roman"/>
          <w:i/>
        </w:rPr>
        <w:t xml:space="preserve">Family Life in Japan and Germany. </w:t>
      </w:r>
      <w:proofErr w:type="spellStart"/>
      <w:r w:rsidRPr="00FD562B">
        <w:rPr>
          <w:rFonts w:eastAsia="Calibri" w:cs="Times New Roman"/>
          <w:i/>
        </w:rPr>
        <w:t>Challenges</w:t>
      </w:r>
      <w:proofErr w:type="spellEnd"/>
      <w:r w:rsidRPr="00FD562B">
        <w:rPr>
          <w:rFonts w:eastAsia="Calibri" w:cs="Times New Roman"/>
          <w:i/>
        </w:rPr>
        <w:t xml:space="preserve"> </w:t>
      </w:r>
      <w:proofErr w:type="spellStart"/>
      <w:r w:rsidRPr="00FD562B">
        <w:rPr>
          <w:rFonts w:eastAsia="Calibri" w:cs="Times New Roman"/>
          <w:i/>
        </w:rPr>
        <w:t>for</w:t>
      </w:r>
      <w:proofErr w:type="spellEnd"/>
      <w:r w:rsidRPr="00FD562B">
        <w:rPr>
          <w:rFonts w:eastAsia="Calibri" w:cs="Times New Roman"/>
          <w:i/>
        </w:rPr>
        <w:t xml:space="preserve"> a Gender-Sensitive Family Policy</w:t>
      </w:r>
      <w:r w:rsidRPr="00FD562B">
        <w:rPr>
          <w:rFonts w:eastAsia="Calibri" w:cs="Times New Roman"/>
        </w:rPr>
        <w:t>, hrsg. von Uta Maier-</w:t>
      </w:r>
      <w:proofErr w:type="spellStart"/>
      <w:r w:rsidRPr="00FD562B">
        <w:rPr>
          <w:rFonts w:eastAsia="Calibri" w:cs="Times New Roman"/>
        </w:rPr>
        <w:t>Gräwe</w:t>
      </w:r>
      <w:proofErr w:type="spellEnd"/>
      <w:r w:rsidRPr="00FD562B">
        <w:rPr>
          <w:rFonts w:eastAsia="Calibri" w:cs="Times New Roman"/>
        </w:rPr>
        <w:t xml:space="preserve">, </w:t>
      </w:r>
      <w:proofErr w:type="spellStart"/>
      <w:r w:rsidRPr="00FD562B">
        <w:rPr>
          <w:rFonts w:eastAsia="Calibri" w:cs="Times New Roman"/>
        </w:rPr>
        <w:t>Miyoko</w:t>
      </w:r>
      <w:proofErr w:type="spellEnd"/>
      <w:r w:rsidRPr="00FD562B">
        <w:rPr>
          <w:rFonts w:eastAsia="Calibri" w:cs="Times New Roman"/>
        </w:rPr>
        <w:t xml:space="preserve"> </w:t>
      </w:r>
      <w:proofErr w:type="spellStart"/>
      <w:r w:rsidRPr="00FD562B">
        <w:rPr>
          <w:rFonts w:eastAsia="Calibri" w:cs="Times New Roman"/>
        </w:rPr>
        <w:t>Motozawa</w:t>
      </w:r>
      <w:proofErr w:type="spellEnd"/>
      <w:r w:rsidRPr="00FD562B">
        <w:rPr>
          <w:rFonts w:eastAsia="Calibri" w:cs="Times New Roman"/>
        </w:rPr>
        <w:t xml:space="preserve"> und Annette Schaf-Seifert, 107–132. Wiesbaden: Springer Fachmedien. </w:t>
      </w:r>
    </w:p>
    <w:p w14:paraId="50936C81" w14:textId="77777777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</w:rPr>
      </w:pPr>
      <w:commentRangeStart w:id="12"/>
      <w:proofErr w:type="spellStart"/>
      <w:r w:rsidRPr="00FD562B">
        <w:rPr>
          <w:rFonts w:eastAsia="Calibri" w:cs="Times New Roman"/>
        </w:rPr>
        <w:t>Rötter</w:t>
      </w:r>
      <w:proofErr w:type="spellEnd"/>
      <w:r w:rsidRPr="00FD562B">
        <w:rPr>
          <w:rFonts w:eastAsia="Calibri" w:cs="Times New Roman"/>
        </w:rPr>
        <w:t xml:space="preserve">, Ivonne. 2014. Familienpolitik im Kontext des Neo-Institutionalismus: Deutschland, Schweden und Frankreich aus der Gender-Perspektive. Hamburg: Diplomica. </w:t>
      </w:r>
      <w:commentRangeEnd w:id="12"/>
      <w:r w:rsidRPr="00FD562B">
        <w:rPr>
          <w:rFonts w:eastAsia="Calibri" w:cs="Times New Roman"/>
          <w:sz w:val="16"/>
          <w:szCs w:val="16"/>
        </w:rPr>
        <w:commentReference w:id="12"/>
      </w:r>
    </w:p>
    <w:p w14:paraId="42B68082" w14:textId="60FC9625" w:rsidR="00FD562B" w:rsidRPr="00FD562B" w:rsidRDefault="00FD562B" w:rsidP="00FD562B">
      <w:pPr>
        <w:spacing w:after="120"/>
        <w:ind w:left="709" w:hanging="709"/>
        <w:jc w:val="left"/>
        <w:rPr>
          <w:rFonts w:eastAsia="Calibri" w:cs="Times New Roman"/>
          <w:color w:val="70AD47" w:themeColor="accent6"/>
        </w:rPr>
      </w:pPr>
      <w:r w:rsidRPr="00FD562B">
        <w:rPr>
          <w:rFonts w:eastAsia="Calibri" w:cs="Times New Roman"/>
          <w:color w:val="70AD47" w:themeColor="accent6"/>
        </w:rPr>
        <w:t xml:space="preserve">Vogl, Susanne, und Claudia Krell. 2012. Parental </w:t>
      </w:r>
      <w:proofErr w:type="spellStart"/>
      <w:r w:rsidRPr="00FD562B">
        <w:rPr>
          <w:rFonts w:eastAsia="Calibri" w:cs="Times New Roman"/>
          <w:color w:val="70AD47" w:themeColor="accent6"/>
        </w:rPr>
        <w:t>Leave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="008446D0">
        <w:rPr>
          <w:rFonts w:eastAsia="Calibri" w:cs="Times New Roman"/>
          <w:color w:val="70AD47" w:themeColor="accent6"/>
        </w:rPr>
        <w:t>and</w:t>
      </w:r>
      <w:proofErr w:type="spellEnd"/>
      <w:r w:rsidR="008446D0">
        <w:rPr>
          <w:rFonts w:eastAsia="Calibri" w:cs="Times New Roman"/>
          <w:color w:val="70AD47" w:themeColor="accent6"/>
        </w:rPr>
        <w:t xml:space="preserve"> </w:t>
      </w:r>
      <w:proofErr w:type="spellStart"/>
      <w:r w:rsidR="008446D0">
        <w:rPr>
          <w:rFonts w:eastAsia="Calibri" w:cs="Times New Roman"/>
          <w:color w:val="70AD47" w:themeColor="accent6"/>
        </w:rPr>
        <w:t>Parenting</w:t>
      </w:r>
      <w:proofErr w:type="spellEnd"/>
      <w:r w:rsidR="008446D0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Benefits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: Potential </w:t>
      </w:r>
      <w:proofErr w:type="spellStart"/>
      <w:r w:rsidRPr="00FD562B">
        <w:rPr>
          <w:rFonts w:eastAsia="Calibri" w:cs="Times New Roman"/>
          <w:color w:val="70AD47" w:themeColor="accent6"/>
        </w:rPr>
        <w:t>Effects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on </w:t>
      </w:r>
      <w:proofErr w:type="spellStart"/>
      <w:r w:rsidRPr="00FD562B">
        <w:rPr>
          <w:rFonts w:eastAsia="Calibri" w:cs="Times New Roman"/>
          <w:color w:val="70AD47" w:themeColor="accent6"/>
        </w:rPr>
        <w:t>Father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color w:val="70AD47" w:themeColor="accent6"/>
        </w:rPr>
        <w:t>Participation</w:t>
      </w:r>
      <w:proofErr w:type="spellEnd"/>
      <w:r w:rsidRPr="00FD562B">
        <w:rPr>
          <w:rFonts w:eastAsia="Calibri" w:cs="Times New Roman"/>
          <w:color w:val="70AD47" w:themeColor="accent6"/>
        </w:rPr>
        <w:t xml:space="preserve"> in Germany. </w:t>
      </w:r>
      <w:r w:rsidRPr="00FD562B">
        <w:rPr>
          <w:rFonts w:eastAsia="Calibri" w:cs="Times New Roman"/>
          <w:i/>
          <w:color w:val="70AD47" w:themeColor="accent6"/>
        </w:rPr>
        <w:t xml:space="preserve">International Journal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Sociology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of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</w:t>
      </w:r>
      <w:proofErr w:type="spellStart"/>
      <w:r w:rsidRPr="00FD562B">
        <w:rPr>
          <w:rFonts w:eastAsia="Calibri" w:cs="Times New Roman"/>
          <w:i/>
          <w:color w:val="70AD47" w:themeColor="accent6"/>
        </w:rPr>
        <w:t>the</w:t>
      </w:r>
      <w:proofErr w:type="spellEnd"/>
      <w:r w:rsidRPr="00FD562B">
        <w:rPr>
          <w:rFonts w:eastAsia="Calibri" w:cs="Times New Roman"/>
          <w:i/>
          <w:color w:val="70AD47" w:themeColor="accent6"/>
        </w:rPr>
        <w:t xml:space="preserve"> Family </w:t>
      </w:r>
      <w:r w:rsidRPr="00FD562B">
        <w:rPr>
          <w:rFonts w:eastAsia="Calibri" w:cs="Times New Roman"/>
          <w:color w:val="70AD47" w:themeColor="accent6"/>
        </w:rPr>
        <w:t>38(1), 19–38.</w:t>
      </w:r>
    </w:p>
    <w:p w14:paraId="0709583C" w14:textId="77777777" w:rsidR="00EE4548" w:rsidRDefault="00EE4548"/>
    <w:sectPr w:rsidR="00EE4548">
      <w:head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D" w:date="2022-10-05T13:12:00Z" w:initials="VD">
    <w:p w14:paraId="6E6CC76D" w14:textId="77777777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 xml:space="preserve">Es ist kein vollständiger Zugriff auf das E-Book möglich. Ich habe die Preview bei Moodle hochgeladen, evtl. ist eine Bestellung über die Fernleihe möglich. </w:t>
      </w:r>
    </w:p>
  </w:comment>
  <w:comment w:id="1" w:author="Donath, Valerie" w:date="2022-10-11T12:46:00Z" w:initials="DV">
    <w:p w14:paraId="0724E3C4" w14:textId="77777777" w:rsidR="00FD562B" w:rsidRDefault="00FD562B" w:rsidP="00310D48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Älter als der eigentlich gesetzte Rahmen, da es aber inhaltlich recht genau zu passen scheint, wollte ich den Text trotzdem mit aufführen. </w:t>
      </w:r>
    </w:p>
  </w:comment>
  <w:comment w:id="2" w:author="VD" w:date="2022-10-05T10:58:00Z" w:initials="VD">
    <w:p w14:paraId="5E2B9662" w14:textId="4468070C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 xml:space="preserve">Allgemein v.a. S. 119–152 </w:t>
      </w:r>
    </w:p>
  </w:comment>
  <w:comment w:id="3" w:author="VD" w:date="2022-10-11T13:21:00Z" w:initials="VD">
    <w:p w14:paraId="6174A52C" w14:textId="15CA17E4" w:rsidR="00A240E7" w:rsidRDefault="00A240E7">
      <w:pPr>
        <w:pStyle w:val="Kommentartext"/>
      </w:pPr>
      <w:r>
        <w:rPr>
          <w:rStyle w:val="Kommentarzeichen"/>
        </w:rPr>
        <w:annotationRef/>
      </w:r>
      <w:r>
        <w:t>UB 1/3 CZB 12086</w:t>
      </w:r>
    </w:p>
  </w:comment>
  <w:comment w:id="4" w:author="VD" w:date="2022-07-12T12:12:00Z" w:initials="VD">
    <w:p w14:paraId="1584A808" w14:textId="77777777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>Wirkt im UB-Katalog, als sei das Buch bestellt, aber noch nicht da oder noch nicht mit einer Signatur versehen.</w:t>
      </w:r>
    </w:p>
  </w:comment>
  <w:comment w:id="5" w:author="Donath, Valerie" w:date="2022-10-11T12:49:00Z" w:initials="DV">
    <w:p w14:paraId="0CB52B0E" w14:textId="77777777" w:rsidR="00FD562B" w:rsidRDefault="00FD562B" w:rsidP="006B3F2C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Mittlerweile als E-Book verfügbar, habe ich hochgeladen. </w:t>
      </w:r>
    </w:p>
  </w:comment>
  <w:comment w:id="6" w:author="Donath, Valerie" w:date="2022-10-11T09:46:00Z" w:initials="DV">
    <w:p w14:paraId="1D2EFB6C" w14:textId="02D0BCF2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>Fernleihe</w:t>
      </w:r>
    </w:p>
  </w:comment>
  <w:comment w:id="7" w:author="VD" w:date="2022-10-11T13:35:00Z" w:initials="VD">
    <w:p w14:paraId="666B5E63" w14:textId="67AF0B84" w:rsidR="00B46B00" w:rsidRDefault="00B46B00">
      <w:pPr>
        <w:pStyle w:val="Kommentartext"/>
      </w:pPr>
      <w:r>
        <w:rPr>
          <w:rStyle w:val="Kommentarzeichen"/>
        </w:rPr>
        <w:annotationRef/>
      </w:r>
      <w:r>
        <w:t>Fernleihe</w:t>
      </w:r>
    </w:p>
  </w:comment>
  <w:comment w:id="9" w:author="VD" w:date="2022-07-06T11:28:00Z" w:initials="VD">
    <w:p w14:paraId="2E7020C6" w14:textId="77777777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>Fernleihe</w:t>
      </w:r>
    </w:p>
  </w:comment>
  <w:comment w:id="10" w:author="VD" w:date="2022-07-06T11:33:00Z" w:initials="VD">
    <w:p w14:paraId="1EA60ACC" w14:textId="77777777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>Fernleihe, evtl. zu starker erziehungswissenschaftlicher Schwerpunkt</w:t>
      </w:r>
    </w:p>
  </w:comment>
  <w:comment w:id="11" w:author="Donath, Valerie" w:date="2022-10-11T12:21:00Z" w:initials="DV">
    <w:p w14:paraId="62F8F6CB" w14:textId="77777777" w:rsidR="00DA74CD" w:rsidRDefault="00FD562B" w:rsidP="009148CE">
      <w:pPr>
        <w:pStyle w:val="Kommentartext"/>
        <w:jc w:val="left"/>
      </w:pPr>
      <w:r>
        <w:rPr>
          <w:rStyle w:val="Kommentarzeichen"/>
        </w:rPr>
        <w:annotationRef/>
      </w:r>
      <w:r w:rsidR="00DA74CD">
        <w:t>Interessante vergleichende Statistiken, z.B. S.60, auch Ost-West-Unterschiede.</w:t>
      </w:r>
    </w:p>
  </w:comment>
  <w:comment w:id="12" w:author="VD" w:date="2022-07-12T12:07:00Z" w:initials="VD">
    <w:p w14:paraId="0420BCEA" w14:textId="5CC57319" w:rsidR="00FD562B" w:rsidRDefault="00FD562B" w:rsidP="00FD562B">
      <w:pPr>
        <w:pStyle w:val="Kommentartext1"/>
      </w:pPr>
      <w:r>
        <w:rPr>
          <w:rStyle w:val="Kommentarzeichen"/>
        </w:rPr>
        <w:annotationRef/>
      </w:r>
      <w:r>
        <w:t>Fernleihe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6CC76D" w15:done="0"/>
  <w15:commentEx w15:paraId="0724E3C4" w15:done="0"/>
  <w15:commentEx w15:paraId="5E2B9662" w15:done="0"/>
  <w15:commentEx w15:paraId="6174A52C" w15:done="0"/>
  <w15:commentEx w15:paraId="1584A808" w15:done="0"/>
  <w15:commentEx w15:paraId="0CB52B0E" w15:paraIdParent="1584A808" w15:done="0"/>
  <w15:commentEx w15:paraId="1D2EFB6C" w15:done="0"/>
  <w15:commentEx w15:paraId="666B5E63" w15:done="0"/>
  <w15:commentEx w15:paraId="2E7020C6" w15:done="0"/>
  <w15:commentEx w15:paraId="1EA60ACC" w15:done="0"/>
  <w15:commentEx w15:paraId="62F8F6CB" w15:done="0"/>
  <w15:commentEx w15:paraId="0420BC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E423" w16cex:dateUtc="2022-10-11T10:46:00Z"/>
  <w16cex:commentExtensible w16cex:durableId="26EEE903" w16cex:dateUtc="2022-10-10T16:54:00Z"/>
  <w16cex:commentExtensible w16cex:durableId="26EFE4DE" w16cex:dateUtc="2022-10-11T10:49:00Z"/>
  <w16cex:commentExtensible w16cex:durableId="26EFB9E0" w16cex:dateUtc="2022-10-11T07:46:00Z"/>
  <w16cex:commentExtensible w16cex:durableId="26EFDE2D" w16cex:dateUtc="2022-10-11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6CC76D" w16cid:durableId="26EEC433"/>
  <w16cid:commentId w16cid:paraId="0724E3C4" w16cid:durableId="26EFE423"/>
  <w16cid:commentId w16cid:paraId="5E2B9662" w16cid:durableId="26EEC434"/>
  <w16cid:commentId w16cid:paraId="49351C1F" w16cid:durableId="26EEE903"/>
  <w16cid:commentId w16cid:paraId="1584A808" w16cid:durableId="26EEC435"/>
  <w16cid:commentId w16cid:paraId="0CB52B0E" w16cid:durableId="26EFE4DE"/>
  <w16cid:commentId w16cid:paraId="1D2EFB6C" w16cid:durableId="26EFB9E0"/>
  <w16cid:commentId w16cid:paraId="2E7020C6" w16cid:durableId="26EEC436"/>
  <w16cid:commentId w16cid:paraId="1EA60ACC" w16cid:durableId="26EEC437"/>
  <w16cid:commentId w16cid:paraId="62F8F6CB" w16cid:durableId="26EFDE2D"/>
  <w16cid:commentId w16cid:paraId="0420BCEA" w16cid:durableId="26EEC4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23E4F" w14:textId="77777777" w:rsidR="00FD562B" w:rsidRDefault="00FD562B" w:rsidP="00FD562B">
      <w:pPr>
        <w:spacing w:line="240" w:lineRule="auto"/>
      </w:pPr>
      <w:r>
        <w:separator/>
      </w:r>
    </w:p>
  </w:endnote>
  <w:endnote w:type="continuationSeparator" w:id="0">
    <w:p w14:paraId="415B44BD" w14:textId="77777777" w:rsidR="00FD562B" w:rsidRDefault="00FD562B" w:rsidP="00FD5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EE760" w14:textId="77777777" w:rsidR="00FD562B" w:rsidRDefault="00FD562B" w:rsidP="00FD562B">
      <w:pPr>
        <w:spacing w:line="240" w:lineRule="auto"/>
      </w:pPr>
      <w:r>
        <w:separator/>
      </w:r>
    </w:p>
  </w:footnote>
  <w:footnote w:type="continuationSeparator" w:id="0">
    <w:p w14:paraId="436B0A52" w14:textId="77777777" w:rsidR="00FD562B" w:rsidRDefault="00FD562B" w:rsidP="00FD5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27CC" w14:textId="5A4D30D5" w:rsidR="00FD562B" w:rsidRDefault="00FD562B" w:rsidP="00FD562B">
    <w:pPr>
      <w:pStyle w:val="Kopfzeile"/>
      <w:tabs>
        <w:tab w:val="clear" w:pos="4536"/>
      </w:tabs>
    </w:pPr>
    <w:r>
      <w:t>Valerie Donath</w:t>
    </w:r>
    <w:r>
      <w:tab/>
      <w:t>11.10.2022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D">
    <w15:presenceInfo w15:providerId="None" w15:userId="VD"/>
  </w15:person>
  <w15:person w15:author="Donath, Valerie">
    <w15:presenceInfo w15:providerId="AD" w15:userId="S::Valerie.Donath@ruhr-uni-bochum.de::c566d239-1c82-411e-803a-a3a7dc7ddd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2B"/>
    <w:rsid w:val="002D648C"/>
    <w:rsid w:val="00361C78"/>
    <w:rsid w:val="0048100B"/>
    <w:rsid w:val="008446D0"/>
    <w:rsid w:val="00A240E7"/>
    <w:rsid w:val="00B46B00"/>
    <w:rsid w:val="00B66F36"/>
    <w:rsid w:val="00DA74CD"/>
    <w:rsid w:val="00E25AE8"/>
    <w:rsid w:val="00EE4548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BD78"/>
  <w15:chartTrackingRefBased/>
  <w15:docId w15:val="{1FAF5A05-A2A2-4A52-A64F-D68AB1E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1C7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6F36"/>
    <w:pPr>
      <w:keepNext/>
      <w:keepLines/>
      <w:pageBreakBefore/>
      <w:spacing w:before="120" w:after="12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6F36"/>
    <w:pPr>
      <w:keepNext/>
      <w:keepLines/>
      <w:spacing w:before="40" w:after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D648C"/>
    <w:pPr>
      <w:keepNext/>
      <w:keepLines/>
      <w:spacing w:before="40" w:after="4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6F36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6F36"/>
    <w:rPr>
      <w:rFonts w:ascii="Times New Roman" w:eastAsiaTheme="majorEastAsia" w:hAnsi="Times New Roman" w:cstheme="majorBidi"/>
      <w:b/>
      <w:sz w:val="28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648C"/>
    <w:rPr>
      <w:rFonts w:ascii="Times New Roman" w:eastAsiaTheme="majorEastAsia" w:hAnsi="Times New Roman" w:cstheme="majorBidi"/>
      <w:b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562B"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unhideWhenUsed/>
    <w:rsid w:val="00FD562B"/>
    <w:pPr>
      <w:spacing w:line="240" w:lineRule="auto"/>
      <w:jc w:val="left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uiPriority w:val="99"/>
    <w:rsid w:val="00FD562B"/>
    <w:rPr>
      <w:rFonts w:ascii="Times New Roman" w:hAnsi="Times New Roman"/>
      <w:sz w:val="20"/>
      <w:szCs w:val="20"/>
    </w:rPr>
  </w:style>
  <w:style w:type="paragraph" w:styleId="Kommentartext">
    <w:name w:val="annotation text"/>
    <w:basedOn w:val="Standard"/>
    <w:link w:val="KommentartextZchn1"/>
    <w:uiPriority w:val="99"/>
    <w:unhideWhenUsed/>
    <w:rsid w:val="00FD562B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FD562B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D56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562B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D56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562B"/>
    <w:rPr>
      <w:rFonts w:ascii="Times New Roman" w:hAnsi="Times New Roman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562B"/>
    <w:rPr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sid w:val="00FD562B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6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sfj.de/resource/blob/76276/40b5b103e693dacd4c014648d906aa99/7-familienbericht-data.pdf" TargetMode="External"/><Relationship Id="rId13" Type="http://schemas.openxmlformats.org/officeDocument/2006/relationships/hyperlink" Target="https://www.bmfsfj.de/resource/blob/179398/18b49c1dabf0db97418a5bffe451b41d/fortschrittsaganda-sicherheit-und-chancen-fuer-familien-data.pdf" TargetMode="External"/><Relationship Id="rId18" Type="http://schemas.openxmlformats.org/officeDocument/2006/relationships/hyperlink" Target="https://doi.org/10.2478/izajolp-2019-00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mfsfj.de/resource/blob/183228/4389623f20a8b41f1950a3fa7edce354/parenting-in-germany-9-fb-englisch-data.pdf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s://www.bmfsfj.de/resource/blob/142626/e593258f01dcb25041e3645db9ceaa5b/agenda-2030-langfassung-data.pdf" TargetMode="External"/><Relationship Id="rId17" Type="http://schemas.openxmlformats.org/officeDocument/2006/relationships/hyperlink" Target="https://www.bmfsfj.de/resource/blob/93208/0093eab6ddb6af15ec8d5a5e803ced8e/achter-familienbericht-kurzfassung-englisch-data.pdf" TargetMode="External"/><Relationship Id="rId25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hyperlink" Target="https://www.bmfsfj.de/bmfsfj/service/publikationen/zeit-fuer-familie-achter-familienbericht-74968" TargetMode="External"/><Relationship Id="rId20" Type="http://schemas.openxmlformats.org/officeDocument/2006/relationships/hyperlink" Target="https://www.bmfsfj.de/resource/blob/198756/97c0eb06ddc1d39dbdb145fafad69c97/familienleben-und-familienpolitik-in-ost-und-westdeutschland-data.pdf" TargetMode="Externa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bmfsfj.de/resource/blob/119794/b69d114cfbe2b6c1d4e510da2d74fd8d/zweiter-gleichstellungsbericht-der-bundesregierung-bt-drucksache-data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dx.doi.org/doi:10.17170/kobra-202107194361" TargetMode="External"/><Relationship Id="rId23" Type="http://schemas.openxmlformats.org/officeDocument/2006/relationships/header" Target="header1.xml"/><Relationship Id="rId28" Type="http://schemas.microsoft.com/office/2018/08/relationships/commentsExtensible" Target="commentsExtensible.xml"/><Relationship Id="rId10" Type="http://schemas.openxmlformats.org/officeDocument/2006/relationships/hyperlink" Target="https://www.bmfsfj.de/resource/blob/123200/c5eed9e4f3242f9cfe95ee76ffd90fa6/familienreport-2017-englisch-data.pdf" TargetMode="External"/><Relationship Id="rId19" Type="http://schemas.openxmlformats.org/officeDocument/2006/relationships/hyperlink" Target="https://www.bmfsfj.de/resource/blob/75814/3abe60da2e82a391b09079daad17a4da/studie-allensbach-familie-beruf-dat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mfsfj.de/resource/blob/93794/0131908f493cefcd431782c7ee328883/familienreport-2014-englisch-data.pdf" TargetMode="External"/><Relationship Id="rId14" Type="http://schemas.openxmlformats.org/officeDocument/2006/relationships/hyperlink" Target="https://www.boell.de/sites/default/files/familien_starken_-_vielfalt_ermoeglichen_-_bericht_familienpolitische_kommission.pdf" TargetMode="External"/><Relationship Id="rId22" Type="http://schemas.openxmlformats.org/officeDocument/2006/relationships/hyperlink" Target="https://www.bmfsfj.de/resource/blob/114008/de3c25bc8c0f00a118920c08e326ccce/3-atlas-zur-gleichstellung-von-frauen-und-maennern-in-deutschland-englisch-data.pdf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2116</Words>
  <Characters>13334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Donath, Valerie</dc:creator>
  <cp:keywords/>
  <dc:description/>
  <cp:lastModifiedBy>VD</cp:lastModifiedBy>
  <cp:revision>5</cp:revision>
  <dcterms:created xsi:type="dcterms:W3CDTF">2022-10-11T10:33:00Z</dcterms:created>
  <dcterms:modified xsi:type="dcterms:W3CDTF">2022-10-11T11:35:00Z</dcterms:modified>
</cp:coreProperties>
</file>