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5054" w14:textId="11D80E67" w:rsidR="00A550CA" w:rsidRPr="00FE42E1" w:rsidRDefault="00BC1BA4" w:rsidP="00BC1BA4">
      <w:pPr>
        <w:tabs>
          <w:tab w:val="left" w:pos="1843"/>
        </w:tabs>
        <w:spacing w:before="0" w:after="0"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Benötigte Literatur für den Lehrstuhl Soziologie/Soziale Ungleichheit und Geschlecht (Prof. Dr. Heike Kahlert)</w:t>
      </w:r>
    </w:p>
    <w:p w14:paraId="1A8AAE20" w14:textId="5546CD27" w:rsidR="007C520D" w:rsidRPr="00FE42E1" w:rsidRDefault="007C520D" w:rsidP="00BC08DD">
      <w:pPr>
        <w:spacing w:before="0" w:after="0" w:line="276" w:lineRule="auto"/>
        <w:jc w:val="left"/>
        <w:rPr>
          <w:rFonts w:ascii="Arial Narrow" w:hAnsi="Arial Narrow"/>
        </w:rPr>
      </w:pPr>
    </w:p>
    <w:p w14:paraId="168BDB5C" w14:textId="77777777" w:rsidR="00652C43" w:rsidRPr="00CA7CEB" w:rsidRDefault="00652C43" w:rsidP="00652C43">
      <w:pPr>
        <w:pStyle w:val="Listenabsatz"/>
        <w:numPr>
          <w:ilvl w:val="0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lang w:val="en-US"/>
        </w:rPr>
      </w:pPr>
      <w:r w:rsidRPr="00AA17FF">
        <w:rPr>
          <w:rFonts w:ascii="Arial Narrow" w:hAnsi="Arial Narrow" w:cs="TimesNewRomanPSMT"/>
          <w:b/>
          <w:bCs/>
          <w:lang w:bidi="de-DE"/>
        </w:rPr>
        <w:t>Abels, Gabriele/</w:t>
      </w:r>
      <w:proofErr w:type="spellStart"/>
      <w:r w:rsidRPr="00AA17FF">
        <w:rPr>
          <w:rFonts w:ascii="Arial Narrow" w:hAnsi="Arial Narrow" w:cs="TimesNewRomanPSMT"/>
          <w:b/>
          <w:bCs/>
          <w:lang w:bidi="de-DE"/>
        </w:rPr>
        <w:t>Krizsan</w:t>
      </w:r>
      <w:proofErr w:type="spellEnd"/>
      <w:r w:rsidRPr="00AA17FF">
        <w:rPr>
          <w:rFonts w:ascii="Arial Narrow" w:hAnsi="Arial Narrow" w:cs="TimesNewRomanPSMT"/>
          <w:b/>
          <w:bCs/>
          <w:lang w:bidi="de-DE"/>
        </w:rPr>
        <w:t>, Andrea/</w:t>
      </w:r>
      <w:proofErr w:type="spellStart"/>
      <w:r w:rsidRPr="00AA17FF">
        <w:rPr>
          <w:rFonts w:ascii="Arial Narrow" w:hAnsi="Arial Narrow" w:cs="TimesNewRomanPSMT"/>
          <w:b/>
          <w:bCs/>
          <w:lang w:bidi="de-DE"/>
        </w:rPr>
        <w:t>MacRae</w:t>
      </w:r>
      <w:proofErr w:type="spellEnd"/>
      <w:r w:rsidRPr="00AA17FF">
        <w:rPr>
          <w:rFonts w:ascii="Arial Narrow" w:hAnsi="Arial Narrow" w:cs="TimesNewRomanPSMT"/>
          <w:b/>
          <w:bCs/>
          <w:lang w:bidi="de-DE"/>
        </w:rPr>
        <w:t xml:space="preserve">, Heather/Van der </w:t>
      </w:r>
      <w:proofErr w:type="spellStart"/>
      <w:r w:rsidRPr="00AA17FF">
        <w:rPr>
          <w:rFonts w:ascii="Arial Narrow" w:hAnsi="Arial Narrow" w:cs="TimesNewRomanPSMT"/>
          <w:b/>
          <w:bCs/>
          <w:lang w:bidi="de-DE"/>
        </w:rPr>
        <w:t>Vleuten</w:t>
      </w:r>
      <w:proofErr w:type="spellEnd"/>
      <w:r w:rsidRPr="00AA17FF">
        <w:rPr>
          <w:rFonts w:ascii="Arial Narrow" w:hAnsi="Arial Narrow" w:cs="TimesNewRomanPSMT"/>
          <w:b/>
          <w:bCs/>
          <w:lang w:bidi="de-DE"/>
        </w:rPr>
        <w:t xml:space="preserve">, Anna, Ed. </w:t>
      </w:r>
      <w:r w:rsidRPr="00AA17FF">
        <w:rPr>
          <w:rFonts w:ascii="Arial Narrow" w:hAnsi="Arial Narrow" w:cs="TimesNewRomanPSMT"/>
          <w:b/>
          <w:bCs/>
          <w:lang w:val="en-GB" w:bidi="de-DE"/>
        </w:rPr>
        <w:t>(2021):</w:t>
      </w:r>
      <w:r w:rsidRPr="00AA17FF">
        <w:rPr>
          <w:rFonts w:ascii="Arial Narrow" w:hAnsi="Arial Narrow" w:cs="TimesNewRomanPSMT"/>
          <w:lang w:val="en-GB" w:bidi="de-DE"/>
        </w:rPr>
        <w:t xml:space="preserve"> The Routledge Handbook of Gender and EU Politics. New York: </w:t>
      </w:r>
      <w:proofErr w:type="gramStart"/>
      <w:r w:rsidRPr="00AA17FF">
        <w:rPr>
          <w:rFonts w:ascii="Arial Narrow" w:hAnsi="Arial Narrow" w:cs="TimesNewRomanPSMT"/>
          <w:lang w:val="en-GB" w:bidi="de-DE"/>
        </w:rPr>
        <w:t>Routledge;</w:t>
      </w:r>
      <w:proofErr w:type="gramEnd"/>
      <w:r w:rsidRPr="00AA17FF">
        <w:rPr>
          <w:rFonts w:ascii="Arial Narrow" w:hAnsi="Arial Narrow" w:cs="TimesNewRomanPSMT"/>
          <w:lang w:val="en-GB" w:bidi="de-DE"/>
        </w:rPr>
        <w:t xml:space="preserve"> </w:t>
      </w:r>
    </w:p>
    <w:p w14:paraId="200ECAC9" w14:textId="77777777" w:rsidR="00652C43" w:rsidRPr="00AB3314" w:rsidRDefault="00652C43" w:rsidP="00652C43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proofErr w:type="spellStart"/>
      <w:r w:rsidRPr="00AA17FF">
        <w:rPr>
          <w:rFonts w:ascii="Arial Narrow" w:hAnsi="Arial Narrow" w:cs="ArialMT"/>
          <w:b/>
          <w:bCs/>
          <w:lang w:val="en-GB" w:bidi="de-DE"/>
        </w:rPr>
        <w:t>Bertin</w:t>
      </w:r>
      <w:proofErr w:type="spellEnd"/>
      <w:r w:rsidRPr="00AA17FF">
        <w:rPr>
          <w:rFonts w:ascii="Arial Narrow" w:hAnsi="Arial Narrow" w:cs="ArialMT"/>
          <w:b/>
          <w:bCs/>
          <w:lang w:val="en-GB" w:bidi="de-DE"/>
        </w:rPr>
        <w:t xml:space="preserve">, Giovanni/Ellison, Marion/Moro, </w:t>
      </w:r>
      <w:proofErr w:type="spellStart"/>
      <w:r w:rsidRPr="00AA17FF">
        <w:rPr>
          <w:rFonts w:ascii="Arial Narrow" w:hAnsi="Arial Narrow" w:cs="ArialMT"/>
          <w:b/>
          <w:bCs/>
          <w:lang w:val="en-GB" w:bidi="de-DE"/>
        </w:rPr>
        <w:t>Guiseppe</w:t>
      </w:r>
      <w:proofErr w:type="spellEnd"/>
      <w:r w:rsidRPr="00AA17FF">
        <w:rPr>
          <w:rFonts w:ascii="Arial Narrow" w:hAnsi="Arial Narrow" w:cs="ArialMT"/>
          <w:b/>
          <w:bCs/>
          <w:lang w:val="en-GB" w:bidi="de-DE"/>
        </w:rPr>
        <w:t xml:space="preserve"> (Ed.) (2021): </w:t>
      </w:r>
      <w:r w:rsidRPr="00AA17FF">
        <w:rPr>
          <w:rFonts w:ascii="Arial Narrow" w:hAnsi="Arial Narrow" w:cs="ArialMT"/>
          <w:lang w:val="en-GB" w:bidi="de-DE"/>
        </w:rPr>
        <w:t xml:space="preserve">The European Social Model and an Economy of Well-Being. </w:t>
      </w:r>
      <w:proofErr w:type="spellStart"/>
      <w:r w:rsidRPr="00AA17FF">
        <w:rPr>
          <w:rFonts w:ascii="Arial Narrow" w:hAnsi="Arial Narrow" w:cs="ArialMT"/>
          <w:lang w:val="en-GB" w:bidi="de-DE"/>
        </w:rPr>
        <w:t>Celtenham</w:t>
      </w:r>
      <w:proofErr w:type="spellEnd"/>
      <w:r w:rsidRPr="00AA17FF">
        <w:rPr>
          <w:rFonts w:ascii="Arial Narrow" w:hAnsi="Arial Narrow" w:cs="ArialMT"/>
          <w:lang w:val="en-GB" w:bidi="de-DE"/>
        </w:rPr>
        <w:t>/Massachusetts: Edward Elgar Publishing</w:t>
      </w:r>
    </w:p>
    <w:p w14:paraId="73F22091" w14:textId="47353D88" w:rsidR="0089137F" w:rsidRPr="0089137F" w:rsidRDefault="007C520D" w:rsidP="0089137F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proofErr w:type="spellStart"/>
      <w:r w:rsidRPr="00AA17FF">
        <w:rPr>
          <w:rFonts w:ascii="Arial Narrow" w:hAnsi="Arial Narrow"/>
          <w:b/>
          <w:bCs/>
          <w:lang w:val="en-US"/>
        </w:rPr>
        <w:t>Bigo</w:t>
      </w:r>
      <w:proofErr w:type="spellEnd"/>
      <w:r w:rsidRPr="00AA17FF">
        <w:rPr>
          <w:rFonts w:ascii="Arial Narrow" w:hAnsi="Arial Narrow"/>
          <w:b/>
          <w:bCs/>
          <w:lang w:val="en-US"/>
        </w:rPr>
        <w:t>, Didier/Diez, Thomas/</w:t>
      </w:r>
      <w:proofErr w:type="spellStart"/>
      <w:r w:rsidRPr="00AA17FF">
        <w:rPr>
          <w:rFonts w:ascii="Arial Narrow" w:hAnsi="Arial Narrow"/>
          <w:b/>
          <w:bCs/>
          <w:lang w:val="en-US"/>
        </w:rPr>
        <w:t>Fanoulis</w:t>
      </w:r>
      <w:proofErr w:type="spellEnd"/>
      <w:r w:rsidRPr="00AA17FF">
        <w:rPr>
          <w:rFonts w:ascii="Arial Narrow" w:hAnsi="Arial Narrow"/>
          <w:b/>
          <w:bCs/>
          <w:lang w:val="en-US"/>
        </w:rPr>
        <w:t xml:space="preserve">, </w:t>
      </w:r>
      <w:proofErr w:type="spellStart"/>
      <w:r w:rsidRPr="00AA17FF">
        <w:rPr>
          <w:rFonts w:ascii="Arial Narrow" w:hAnsi="Arial Narrow"/>
          <w:b/>
          <w:bCs/>
          <w:lang w:val="en-US"/>
        </w:rPr>
        <w:t>Evangelos</w:t>
      </w:r>
      <w:proofErr w:type="spellEnd"/>
      <w:r w:rsidRPr="00AA17FF">
        <w:rPr>
          <w:rFonts w:ascii="Arial Narrow" w:hAnsi="Arial Narrow"/>
          <w:b/>
          <w:bCs/>
          <w:lang w:val="en-US"/>
        </w:rPr>
        <w:t>/Rosamond, Ben/</w:t>
      </w:r>
      <w:proofErr w:type="spellStart"/>
      <w:r w:rsidRPr="00AA17FF">
        <w:rPr>
          <w:rFonts w:ascii="Arial Narrow" w:hAnsi="Arial Narrow"/>
          <w:b/>
          <w:bCs/>
          <w:lang w:val="en-US"/>
        </w:rPr>
        <w:t>Stivachtis</w:t>
      </w:r>
      <w:proofErr w:type="spellEnd"/>
      <w:r w:rsidRPr="00AA17FF">
        <w:rPr>
          <w:rFonts w:ascii="Arial Narrow" w:hAnsi="Arial Narrow"/>
          <w:b/>
          <w:bCs/>
          <w:lang w:val="en-US"/>
        </w:rPr>
        <w:t>, Yannis A.</w:t>
      </w:r>
      <w:r w:rsidR="00AA17FF" w:rsidRPr="00AA17FF">
        <w:rPr>
          <w:rFonts w:ascii="Arial Narrow" w:hAnsi="Arial Narrow"/>
          <w:b/>
          <w:bCs/>
          <w:lang w:val="en-US"/>
        </w:rPr>
        <w:t xml:space="preserve"> (2021)</w:t>
      </w:r>
      <w:r w:rsidRPr="00AA17FF">
        <w:rPr>
          <w:rFonts w:ascii="Arial Narrow" w:hAnsi="Arial Narrow"/>
          <w:b/>
          <w:bCs/>
          <w:lang w:val="en-US"/>
        </w:rPr>
        <w:t xml:space="preserve"> (Eds.): </w:t>
      </w:r>
      <w:r w:rsidRPr="00AA17FF">
        <w:rPr>
          <w:rFonts w:ascii="Arial Narrow" w:hAnsi="Arial Narrow"/>
          <w:lang w:val="en-US"/>
        </w:rPr>
        <w:t>The Routledge Handbook of Critical European Studies. Abingdon, Oxon/New York: Routledge</w:t>
      </w:r>
      <w:r w:rsidR="00AA17FF">
        <w:rPr>
          <w:rFonts w:ascii="Arial Narrow" w:hAnsi="Arial Narrow"/>
          <w:lang w:val="en-US"/>
        </w:rPr>
        <w:t>.</w:t>
      </w:r>
    </w:p>
    <w:p w14:paraId="26D9CC1E" w14:textId="25C8A523" w:rsidR="0089137F" w:rsidRDefault="0089137F" w:rsidP="0089137F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r w:rsidRPr="0089137F">
        <w:rPr>
          <w:rFonts w:ascii="Arial Narrow" w:hAnsi="Arial Narrow"/>
          <w:b/>
          <w:bCs/>
          <w:lang w:val="en-US"/>
        </w:rPr>
        <w:t>Crouch, Colin (2020):</w:t>
      </w:r>
      <w:r w:rsidRPr="0089137F">
        <w:rPr>
          <w:rFonts w:ascii="Arial Narrow" w:hAnsi="Arial Narrow"/>
          <w:lang w:val="en-US"/>
        </w:rPr>
        <w:t xml:space="preserve"> Social Europe: A Manifesto. Social Europe Publishing.</w:t>
      </w:r>
    </w:p>
    <w:p w14:paraId="1D740177" w14:textId="12CC6D42" w:rsidR="00D1592F" w:rsidRDefault="00D1592F" w:rsidP="0089137F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proofErr w:type="spellStart"/>
      <w:r w:rsidRPr="00D1592F">
        <w:rPr>
          <w:rFonts w:ascii="Arial Narrow" w:hAnsi="Arial Narrow"/>
          <w:b/>
          <w:bCs/>
          <w:lang w:val="en-US"/>
        </w:rPr>
        <w:t>Delanty</w:t>
      </w:r>
      <w:proofErr w:type="spellEnd"/>
      <w:r w:rsidRPr="00D1592F">
        <w:rPr>
          <w:rFonts w:ascii="Arial Narrow" w:hAnsi="Arial Narrow"/>
          <w:b/>
          <w:bCs/>
          <w:lang w:val="en-US"/>
        </w:rPr>
        <w:t>, Gerard (2018):</w:t>
      </w:r>
      <w:r w:rsidRPr="00D1592F">
        <w:rPr>
          <w:rFonts w:ascii="Arial Narrow" w:hAnsi="Arial Narrow"/>
          <w:lang w:val="en-US"/>
        </w:rPr>
        <w:t xml:space="preserve"> Formations of European Modernity: A Historical and Political Sociology of Europe. Palgrave Macmillan.</w:t>
      </w:r>
    </w:p>
    <w:p w14:paraId="5A7B1F6C" w14:textId="1EEE2208" w:rsidR="007C520D" w:rsidRDefault="2FFAAC74" w:rsidP="6E0C443A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Theme="minorHAnsi" w:eastAsiaTheme="minorEastAsia" w:hAnsiTheme="minorHAnsi"/>
          <w:b/>
          <w:bCs/>
          <w:lang w:val="en-US"/>
        </w:rPr>
      </w:pPr>
      <w:proofErr w:type="spellStart"/>
      <w:r w:rsidRPr="6E0C443A">
        <w:rPr>
          <w:rFonts w:ascii="Arial Narrow" w:hAnsi="Arial Narrow" w:cs="TimesNewRomanPSMT"/>
          <w:b/>
          <w:bCs/>
          <w:lang w:val="en-US" w:bidi="de-DE"/>
        </w:rPr>
        <w:t>Esping</w:t>
      </w:r>
      <w:proofErr w:type="spellEnd"/>
      <w:r w:rsidRPr="6E0C443A">
        <w:rPr>
          <w:rFonts w:ascii="Arial Narrow" w:hAnsi="Arial Narrow" w:cs="TimesNewRomanPSMT"/>
          <w:b/>
          <w:bCs/>
          <w:lang w:val="en-US" w:bidi="de-DE"/>
        </w:rPr>
        <w:t xml:space="preserve">-Andersen, </w:t>
      </w:r>
      <w:proofErr w:type="spellStart"/>
      <w:r w:rsidRPr="6E0C443A">
        <w:rPr>
          <w:rFonts w:ascii="Arial Narrow" w:hAnsi="Arial Narrow" w:cs="TimesNewRomanPSMT"/>
          <w:b/>
          <w:bCs/>
          <w:lang w:val="en-US" w:bidi="de-DE"/>
        </w:rPr>
        <w:t>Gøsta</w:t>
      </w:r>
      <w:proofErr w:type="spellEnd"/>
      <w:r w:rsidRPr="6E0C443A">
        <w:rPr>
          <w:rFonts w:ascii="Arial Narrow" w:hAnsi="Arial Narrow" w:cs="TimesNewRomanPSMT"/>
          <w:b/>
          <w:bCs/>
          <w:lang w:val="en-US" w:bidi="de-DE"/>
        </w:rPr>
        <w:t xml:space="preserve"> (2009):</w:t>
      </w:r>
      <w:r w:rsidRPr="6E0C443A">
        <w:rPr>
          <w:rFonts w:ascii="Arial Narrow" w:hAnsi="Arial Narrow" w:cs="TimesNewRomanPSMT"/>
          <w:lang w:val="en-US" w:bidi="de-DE"/>
        </w:rPr>
        <w:t xml:space="preserve"> The Incomplete Revolution: Adapting to Women’s New Roles. Cambridge, Malden/MA: Polity Press </w:t>
      </w:r>
      <w:r w:rsidRPr="6E0C443A">
        <w:rPr>
          <w:rFonts w:ascii="Arial Narrow" w:hAnsi="Arial Narrow"/>
          <w:lang w:val="en-US"/>
        </w:rPr>
        <w:t>Princeton.</w:t>
      </w:r>
      <w:r w:rsidRPr="6E0C443A">
        <w:rPr>
          <w:rFonts w:ascii="Arial Narrow" w:hAnsi="Arial Narrow"/>
          <w:b/>
          <w:bCs/>
          <w:lang w:val="en-US"/>
        </w:rPr>
        <w:t xml:space="preserve"> </w:t>
      </w:r>
    </w:p>
    <w:p w14:paraId="5602A229" w14:textId="3529F3F3" w:rsidR="007C520D" w:rsidRDefault="007C520D" w:rsidP="6E0C443A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lang w:val="en-US"/>
        </w:rPr>
      </w:pPr>
      <w:proofErr w:type="spellStart"/>
      <w:r w:rsidRPr="6E0C443A">
        <w:rPr>
          <w:rFonts w:ascii="Arial Narrow" w:hAnsi="Arial Narrow"/>
          <w:b/>
          <w:bCs/>
          <w:lang w:val="en-US"/>
        </w:rPr>
        <w:t>Greve</w:t>
      </w:r>
      <w:proofErr w:type="spellEnd"/>
      <w:r w:rsidRPr="6E0C443A">
        <w:rPr>
          <w:rFonts w:ascii="Arial Narrow" w:hAnsi="Arial Narrow"/>
          <w:b/>
          <w:bCs/>
          <w:lang w:val="en-US"/>
        </w:rPr>
        <w:t>, Bent (2020):</w:t>
      </w:r>
      <w:r w:rsidRPr="6E0C443A">
        <w:rPr>
          <w:rFonts w:ascii="Arial Narrow" w:hAnsi="Arial Narrow"/>
          <w:lang w:val="en-US"/>
        </w:rPr>
        <w:t xml:space="preserve"> Welfare and the Welfare State. Central Issues Now and in the Future. Second Edition. Oxon, New York: Routledge</w:t>
      </w:r>
      <w:r w:rsidR="003323E1" w:rsidRPr="6E0C443A">
        <w:rPr>
          <w:rFonts w:ascii="Arial Narrow" w:hAnsi="Arial Narrow"/>
          <w:lang w:val="en-US"/>
        </w:rPr>
        <w:t>.</w:t>
      </w:r>
    </w:p>
    <w:p w14:paraId="18A35D4A" w14:textId="4D3F450E" w:rsidR="00337126" w:rsidRPr="00C3790D" w:rsidRDefault="007A6C94" w:rsidP="00337126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proofErr w:type="spellStart"/>
      <w:r w:rsidRPr="00AA17FF">
        <w:rPr>
          <w:rFonts w:ascii="Arial Narrow" w:hAnsi="Arial Narrow"/>
          <w:b/>
          <w:bCs/>
          <w:lang w:val="en-GB"/>
        </w:rPr>
        <w:t>Gegout</w:t>
      </w:r>
      <w:proofErr w:type="spellEnd"/>
      <w:r w:rsidRPr="00AA17FF">
        <w:rPr>
          <w:rFonts w:ascii="Arial Narrow" w:hAnsi="Arial Narrow"/>
          <w:b/>
          <w:bCs/>
          <w:lang w:val="en-GB"/>
        </w:rPr>
        <w:t>, Catherine (2017):</w:t>
      </w:r>
      <w:r w:rsidRPr="00AA17FF">
        <w:rPr>
          <w:rFonts w:ascii="Arial Narrow" w:hAnsi="Arial Narrow"/>
          <w:lang w:val="en-GB"/>
        </w:rPr>
        <w:t xml:space="preserve"> Why Europe Intervenes in Africa. Security, </w:t>
      </w:r>
      <w:proofErr w:type="gramStart"/>
      <w:r w:rsidRPr="00AA17FF">
        <w:rPr>
          <w:rFonts w:ascii="Arial Narrow" w:hAnsi="Arial Narrow"/>
          <w:lang w:val="en-GB"/>
        </w:rPr>
        <w:t>Prestige</w:t>
      </w:r>
      <w:proofErr w:type="gramEnd"/>
      <w:r w:rsidRPr="00AA17FF">
        <w:rPr>
          <w:rFonts w:ascii="Arial Narrow" w:hAnsi="Arial Narrow"/>
          <w:lang w:val="en-GB"/>
        </w:rPr>
        <w:t xml:space="preserve"> and the Legacy of Colonialism. New York: Oxford University </w:t>
      </w:r>
      <w:proofErr w:type="gramStart"/>
      <w:r w:rsidRPr="00AA17FF">
        <w:rPr>
          <w:rFonts w:ascii="Arial Narrow" w:hAnsi="Arial Narrow"/>
          <w:lang w:val="en-GB"/>
        </w:rPr>
        <w:t>Press;</w:t>
      </w:r>
      <w:proofErr w:type="gramEnd"/>
      <w:r w:rsidRPr="00AA17FF">
        <w:rPr>
          <w:rFonts w:ascii="Arial Narrow" w:hAnsi="Arial Narrow"/>
          <w:lang w:val="en-GB"/>
        </w:rPr>
        <w:t xml:space="preserve"> </w:t>
      </w:r>
    </w:p>
    <w:p w14:paraId="1C9B71D0" w14:textId="77777777" w:rsidR="00C3790D" w:rsidRPr="00C3790D" w:rsidRDefault="00C3790D" w:rsidP="00C3790D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r w:rsidRPr="00C3790D">
        <w:rPr>
          <w:rFonts w:ascii="Arial Narrow" w:hAnsi="Arial Narrow"/>
          <w:b/>
          <w:bCs/>
          <w:lang w:val="en-US"/>
        </w:rPr>
        <w:t>Heidenreich, Martin (Hg.) (2016):</w:t>
      </w:r>
      <w:r w:rsidRPr="00C3790D">
        <w:rPr>
          <w:rFonts w:ascii="Arial Narrow" w:hAnsi="Arial Narrow"/>
          <w:lang w:val="en-US"/>
        </w:rPr>
        <w:t xml:space="preserve"> Exploring Inequality in Europe: Diverging Income and Employment Opportunities in the Crisis. </w:t>
      </w:r>
      <w:r w:rsidRPr="00C3790D">
        <w:rPr>
          <w:rFonts w:ascii="Arial Narrow" w:hAnsi="Arial Narrow"/>
        </w:rPr>
        <w:t xml:space="preserve">Cheltenham, </w:t>
      </w:r>
      <w:proofErr w:type="spellStart"/>
      <w:r w:rsidRPr="00C3790D">
        <w:rPr>
          <w:rFonts w:ascii="Arial Narrow" w:hAnsi="Arial Narrow"/>
        </w:rPr>
        <w:t>Northhampton</w:t>
      </w:r>
      <w:proofErr w:type="spellEnd"/>
      <w:r w:rsidRPr="00C3790D">
        <w:rPr>
          <w:rFonts w:ascii="Arial Narrow" w:hAnsi="Arial Narrow"/>
        </w:rPr>
        <w:t>: Edgar Elgar.</w:t>
      </w:r>
    </w:p>
    <w:p w14:paraId="0F48FBFC" w14:textId="1269E6F2" w:rsidR="00C3790D" w:rsidRPr="00337126" w:rsidRDefault="00C3790D" w:rsidP="00C3790D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proofErr w:type="spellStart"/>
      <w:r w:rsidRPr="00C3790D">
        <w:rPr>
          <w:rFonts w:ascii="Arial Narrow" w:hAnsi="Arial Narrow"/>
          <w:b/>
          <w:bCs/>
          <w:lang w:val="en-US"/>
        </w:rPr>
        <w:t>Immerfall</w:t>
      </w:r>
      <w:proofErr w:type="spellEnd"/>
      <w:r w:rsidRPr="00C3790D">
        <w:rPr>
          <w:rFonts w:ascii="Arial Narrow" w:hAnsi="Arial Narrow"/>
          <w:b/>
          <w:bCs/>
          <w:lang w:val="en-US"/>
        </w:rPr>
        <w:t>, Stefan/</w:t>
      </w:r>
      <w:proofErr w:type="spellStart"/>
      <w:r w:rsidRPr="00C3790D">
        <w:rPr>
          <w:rFonts w:ascii="Arial Narrow" w:hAnsi="Arial Narrow"/>
          <w:b/>
          <w:bCs/>
          <w:lang w:val="en-US"/>
        </w:rPr>
        <w:t>Therborn</w:t>
      </w:r>
      <w:proofErr w:type="spellEnd"/>
      <w:r w:rsidRPr="00C3790D">
        <w:rPr>
          <w:rFonts w:ascii="Arial Narrow" w:hAnsi="Arial Narrow"/>
          <w:b/>
          <w:bCs/>
          <w:lang w:val="en-US"/>
        </w:rPr>
        <w:t xml:space="preserve">, </w:t>
      </w:r>
      <w:proofErr w:type="spellStart"/>
      <w:r w:rsidRPr="00C3790D">
        <w:rPr>
          <w:rFonts w:ascii="Arial Narrow" w:hAnsi="Arial Narrow"/>
          <w:b/>
          <w:bCs/>
          <w:lang w:val="en-US"/>
        </w:rPr>
        <w:t>Göran</w:t>
      </w:r>
      <w:proofErr w:type="spellEnd"/>
      <w:r w:rsidRPr="00C3790D">
        <w:rPr>
          <w:rFonts w:ascii="Arial Narrow" w:hAnsi="Arial Narrow"/>
          <w:b/>
          <w:bCs/>
          <w:lang w:val="en-US"/>
        </w:rPr>
        <w:t xml:space="preserve"> (2010):</w:t>
      </w:r>
      <w:r w:rsidRPr="00C3790D">
        <w:rPr>
          <w:rFonts w:ascii="Arial Narrow" w:hAnsi="Arial Narrow"/>
          <w:lang w:val="en-US"/>
        </w:rPr>
        <w:t xml:space="preserve"> Handbook of European Societies: Social Transformations in the 21st Century. </w:t>
      </w:r>
      <w:r w:rsidRPr="00C3790D">
        <w:rPr>
          <w:rFonts w:ascii="Arial Narrow" w:hAnsi="Arial Narrow"/>
        </w:rPr>
        <w:t>New York et al.: Springer.</w:t>
      </w:r>
    </w:p>
    <w:p w14:paraId="2B858BCC" w14:textId="0BB2F97D" w:rsidR="00652C43" w:rsidRDefault="008A4BB7">
      <w:pPr>
        <w:pStyle w:val="Listenabsatz"/>
        <w:numPr>
          <w:ilvl w:val="0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/>
          <w:lang w:val="en-US"/>
        </w:rPr>
        <w:t>López, José J./Scott, John (2000)</w:t>
      </w:r>
      <w:r w:rsidR="0094647C">
        <w:rPr>
          <w:rFonts w:ascii="Arial Narrow" w:hAnsi="Arial Narrow"/>
          <w:b/>
          <w:lang w:val="en-US"/>
        </w:rPr>
        <w:t xml:space="preserve">: </w:t>
      </w:r>
      <w:r w:rsidR="0094647C" w:rsidRPr="0094647C">
        <w:rPr>
          <w:rFonts w:ascii="Arial Narrow" w:hAnsi="Arial Narrow"/>
          <w:bCs/>
          <w:lang w:val="en-US"/>
        </w:rPr>
        <w:t>Social Structure (Concepts in the Social Sciences)</w:t>
      </w:r>
      <w:r w:rsidR="00B372D0">
        <w:rPr>
          <w:rFonts w:ascii="Arial Narrow" w:hAnsi="Arial Narrow"/>
          <w:bCs/>
          <w:lang w:val="en-US"/>
        </w:rPr>
        <w:t xml:space="preserve">. Buckingham/Philadelphia: Open University Press. </w:t>
      </w:r>
    </w:p>
    <w:p w14:paraId="6C19E562" w14:textId="521DDCB6" w:rsidR="00243D50" w:rsidRDefault="00243D50">
      <w:pPr>
        <w:pStyle w:val="Listenabsatz"/>
        <w:numPr>
          <w:ilvl w:val="0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bCs/>
          <w:lang w:val="en-US"/>
        </w:rPr>
      </w:pPr>
      <w:proofErr w:type="spellStart"/>
      <w:r w:rsidRPr="00243D50">
        <w:rPr>
          <w:rFonts w:ascii="Arial Narrow" w:hAnsi="Arial Narrow"/>
          <w:b/>
          <w:lang w:val="en-US"/>
        </w:rPr>
        <w:t>Ossewaarde</w:t>
      </w:r>
      <w:proofErr w:type="spellEnd"/>
      <w:r w:rsidRPr="00243D50">
        <w:rPr>
          <w:rFonts w:ascii="Arial Narrow" w:hAnsi="Arial Narrow"/>
          <w:b/>
          <w:lang w:val="en-US"/>
        </w:rPr>
        <w:t xml:space="preserve">, Marinus (2013): </w:t>
      </w:r>
      <w:r w:rsidRPr="00243D50">
        <w:rPr>
          <w:rFonts w:ascii="Arial Narrow" w:hAnsi="Arial Narrow"/>
          <w:bCs/>
          <w:lang w:val="en-US"/>
        </w:rPr>
        <w:t>Theorizing European Societies. Basingstoke, New York: Palgrave Macmillan.</w:t>
      </w:r>
    </w:p>
    <w:p w14:paraId="5F6C876D" w14:textId="77777777" w:rsidR="008F57F0" w:rsidRPr="008F57F0" w:rsidRDefault="008F57F0" w:rsidP="008F57F0">
      <w:pPr>
        <w:pStyle w:val="Listenabsatz"/>
        <w:numPr>
          <w:ilvl w:val="0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bCs/>
          <w:lang w:val="en-US"/>
        </w:rPr>
      </w:pPr>
      <w:r w:rsidRPr="008F57F0">
        <w:rPr>
          <w:rFonts w:ascii="Arial Narrow" w:hAnsi="Arial Narrow"/>
          <w:b/>
          <w:lang w:val="es-EC"/>
        </w:rPr>
        <w:t>Social Europe (2019):</w:t>
      </w:r>
      <w:r w:rsidRPr="008F57F0">
        <w:rPr>
          <w:rFonts w:ascii="Arial Narrow" w:hAnsi="Arial Narrow"/>
          <w:bCs/>
          <w:lang w:val="es-EC"/>
        </w:rPr>
        <w:t xml:space="preserve"> Social Europe, Volume 2. </w:t>
      </w:r>
      <w:r w:rsidRPr="008F57F0">
        <w:rPr>
          <w:rFonts w:ascii="Arial Narrow" w:hAnsi="Arial Narrow"/>
          <w:bCs/>
          <w:lang w:val="en-US"/>
        </w:rPr>
        <w:t>Social Europe Publishing.</w:t>
      </w:r>
    </w:p>
    <w:p w14:paraId="5EA91A57" w14:textId="61943B2F" w:rsidR="00243D50" w:rsidRPr="0094647C" w:rsidRDefault="008F57F0" w:rsidP="008F57F0">
      <w:pPr>
        <w:pStyle w:val="Listenabsatz"/>
        <w:numPr>
          <w:ilvl w:val="0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bCs/>
          <w:lang w:val="en-US"/>
        </w:rPr>
      </w:pPr>
      <w:r w:rsidRPr="008F57F0">
        <w:rPr>
          <w:rFonts w:ascii="Arial Narrow" w:hAnsi="Arial Narrow"/>
          <w:b/>
          <w:lang w:val="en-US"/>
        </w:rPr>
        <w:t>Wickham, James (2020):</w:t>
      </w:r>
      <w:r w:rsidRPr="008F57F0">
        <w:rPr>
          <w:rFonts w:ascii="Arial Narrow" w:hAnsi="Arial Narrow"/>
          <w:bCs/>
          <w:lang w:val="en-US"/>
        </w:rPr>
        <w:t xml:space="preserve"> European Societies Today: Inequality, Diversity, Divergence. Abingdon, New York: Routledge.</w:t>
      </w:r>
    </w:p>
    <w:sectPr w:rsidR="00243D50" w:rsidRPr="0094647C" w:rsidSect="00F2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847C" w14:textId="77777777" w:rsidR="00512838" w:rsidRDefault="00512838" w:rsidP="00F2391D">
      <w:pPr>
        <w:spacing w:before="0" w:after="0" w:line="240" w:lineRule="auto"/>
      </w:pPr>
      <w:r>
        <w:separator/>
      </w:r>
    </w:p>
  </w:endnote>
  <w:endnote w:type="continuationSeparator" w:id="0">
    <w:p w14:paraId="3D8098A8" w14:textId="77777777" w:rsidR="00512838" w:rsidRDefault="00512838" w:rsidP="00F239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DD62" w14:textId="77777777" w:rsidR="00F2391D" w:rsidRDefault="00F23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94673"/>
      <w:docPartObj>
        <w:docPartGallery w:val="Page Numbers (Bottom of Page)"/>
        <w:docPartUnique/>
      </w:docPartObj>
    </w:sdtPr>
    <w:sdtEndPr/>
    <w:sdtContent>
      <w:p w14:paraId="4DD9C513" w14:textId="25064996" w:rsidR="00F2391D" w:rsidRDefault="00F2391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BF4D4" w14:textId="77777777" w:rsidR="00F2391D" w:rsidRDefault="00F23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193B" w14:textId="77777777" w:rsidR="00F2391D" w:rsidRDefault="00F239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307F" w14:textId="77777777" w:rsidR="00512838" w:rsidRDefault="00512838" w:rsidP="00F2391D">
      <w:pPr>
        <w:spacing w:before="0" w:after="0" w:line="240" w:lineRule="auto"/>
      </w:pPr>
      <w:r>
        <w:separator/>
      </w:r>
    </w:p>
  </w:footnote>
  <w:footnote w:type="continuationSeparator" w:id="0">
    <w:p w14:paraId="6CDA9D86" w14:textId="77777777" w:rsidR="00512838" w:rsidRDefault="00512838" w:rsidP="00F239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2AF8" w14:textId="77777777" w:rsidR="00F2391D" w:rsidRDefault="00F239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EA62" w14:textId="77777777" w:rsidR="00F2391D" w:rsidRDefault="00F23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1BA0" w14:textId="77777777" w:rsidR="00F2391D" w:rsidRDefault="00F239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6FC"/>
    <w:multiLevelType w:val="hybridMultilevel"/>
    <w:tmpl w:val="57A02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698A"/>
    <w:multiLevelType w:val="hybridMultilevel"/>
    <w:tmpl w:val="4172394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8B58B7"/>
    <w:multiLevelType w:val="multilevel"/>
    <w:tmpl w:val="20A4976E"/>
    <w:styleLink w:val="Formatvorlag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E70B5E"/>
    <w:multiLevelType w:val="hybridMultilevel"/>
    <w:tmpl w:val="696A7E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3903F8"/>
    <w:multiLevelType w:val="multilevel"/>
    <w:tmpl w:val="1C44CC34"/>
    <w:styleLink w:val="FormatvorlageNummerierungBA"/>
    <w:lvl w:ilvl="0">
      <w:start w:val="1"/>
      <w:numFmt w:val="decimal"/>
      <w:lvlText w:val="%1"/>
      <w:lvlJc w:val="left"/>
      <w:pPr>
        <w:ind w:left="21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259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ind w:left="30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3528" w:hanging="648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ind w:left="4032" w:hanging="792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ind w:left="4536" w:hanging="936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F5"/>
    <w:rsid w:val="00062CA1"/>
    <w:rsid w:val="000801E8"/>
    <w:rsid w:val="000E7FD8"/>
    <w:rsid w:val="00105E99"/>
    <w:rsid w:val="001861B5"/>
    <w:rsid w:val="001D7C83"/>
    <w:rsid w:val="001E4E67"/>
    <w:rsid w:val="001F1CF9"/>
    <w:rsid w:val="001F3596"/>
    <w:rsid w:val="00206CD5"/>
    <w:rsid w:val="00224A60"/>
    <w:rsid w:val="00243D50"/>
    <w:rsid w:val="002638B9"/>
    <w:rsid w:val="003047F5"/>
    <w:rsid w:val="003205D2"/>
    <w:rsid w:val="003273E4"/>
    <w:rsid w:val="003323E1"/>
    <w:rsid w:val="00337126"/>
    <w:rsid w:val="003711DE"/>
    <w:rsid w:val="00391A8A"/>
    <w:rsid w:val="003B0E83"/>
    <w:rsid w:val="003B1A4B"/>
    <w:rsid w:val="003F5F93"/>
    <w:rsid w:val="00451994"/>
    <w:rsid w:val="00483ED4"/>
    <w:rsid w:val="004B7E3D"/>
    <w:rsid w:val="004E253A"/>
    <w:rsid w:val="004F466F"/>
    <w:rsid w:val="00512838"/>
    <w:rsid w:val="0051630C"/>
    <w:rsid w:val="00520D7B"/>
    <w:rsid w:val="0052693A"/>
    <w:rsid w:val="0057439F"/>
    <w:rsid w:val="00592D63"/>
    <w:rsid w:val="005B2EC7"/>
    <w:rsid w:val="005D0297"/>
    <w:rsid w:val="005D7A71"/>
    <w:rsid w:val="00652C43"/>
    <w:rsid w:val="006548E9"/>
    <w:rsid w:val="00654E25"/>
    <w:rsid w:val="006D7AE5"/>
    <w:rsid w:val="007456AC"/>
    <w:rsid w:val="00750523"/>
    <w:rsid w:val="00772C10"/>
    <w:rsid w:val="0079056F"/>
    <w:rsid w:val="007A6C94"/>
    <w:rsid w:val="007C2809"/>
    <w:rsid w:val="007C520D"/>
    <w:rsid w:val="007D5A0D"/>
    <w:rsid w:val="007E210F"/>
    <w:rsid w:val="00840C28"/>
    <w:rsid w:val="00883B35"/>
    <w:rsid w:val="0089137F"/>
    <w:rsid w:val="008A182A"/>
    <w:rsid w:val="008A4BB7"/>
    <w:rsid w:val="008C7569"/>
    <w:rsid w:val="008F57F0"/>
    <w:rsid w:val="00923D51"/>
    <w:rsid w:val="00931B49"/>
    <w:rsid w:val="0094647C"/>
    <w:rsid w:val="0095469B"/>
    <w:rsid w:val="00972C9C"/>
    <w:rsid w:val="00996BF5"/>
    <w:rsid w:val="009A31A2"/>
    <w:rsid w:val="009D2900"/>
    <w:rsid w:val="009F27D5"/>
    <w:rsid w:val="009F783C"/>
    <w:rsid w:val="00A1298E"/>
    <w:rsid w:val="00A550CA"/>
    <w:rsid w:val="00AA17FF"/>
    <w:rsid w:val="00AB3314"/>
    <w:rsid w:val="00AD502B"/>
    <w:rsid w:val="00AF562B"/>
    <w:rsid w:val="00B372D0"/>
    <w:rsid w:val="00B72A08"/>
    <w:rsid w:val="00BC08DD"/>
    <w:rsid w:val="00BC1BA4"/>
    <w:rsid w:val="00C3790D"/>
    <w:rsid w:val="00CA7CEB"/>
    <w:rsid w:val="00CF6596"/>
    <w:rsid w:val="00D1592F"/>
    <w:rsid w:val="00D17851"/>
    <w:rsid w:val="00D23385"/>
    <w:rsid w:val="00DA0C49"/>
    <w:rsid w:val="00DB4CCC"/>
    <w:rsid w:val="00DC1AC4"/>
    <w:rsid w:val="00DD2597"/>
    <w:rsid w:val="00E02A2E"/>
    <w:rsid w:val="00E403AE"/>
    <w:rsid w:val="00E55584"/>
    <w:rsid w:val="00E77779"/>
    <w:rsid w:val="00E827AD"/>
    <w:rsid w:val="00EC7AE9"/>
    <w:rsid w:val="00ED2136"/>
    <w:rsid w:val="00F0729D"/>
    <w:rsid w:val="00F14466"/>
    <w:rsid w:val="00F2391D"/>
    <w:rsid w:val="00F41CCD"/>
    <w:rsid w:val="00F8739C"/>
    <w:rsid w:val="00FE42E1"/>
    <w:rsid w:val="2BF4BE5D"/>
    <w:rsid w:val="2FFAAC74"/>
    <w:rsid w:val="6E0C443A"/>
    <w:rsid w:val="70AED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66A2"/>
  <w15:chartTrackingRefBased/>
  <w15:docId w15:val="{D2D48B59-E5BF-4460-8224-F02CECAF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729D"/>
    <w:pPr>
      <w:spacing w:before="120" w:line="360" w:lineRule="auto"/>
      <w:contextualSpacing/>
      <w:jc w:val="both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729D"/>
    <w:pPr>
      <w:keepNext/>
      <w:keepLines/>
      <w:spacing w:before="40" w:after="0"/>
      <w:jc w:val="left"/>
      <w:outlineLvl w:val="1"/>
    </w:pPr>
    <w:rPr>
      <w:rFonts w:eastAsiaTheme="majorEastAsia" w:cstheme="majorBidi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0729D"/>
    <w:rPr>
      <w:rFonts w:ascii="Arial" w:eastAsiaTheme="majorEastAsia" w:hAnsi="Arial" w:cstheme="majorBidi"/>
      <w:szCs w:val="26"/>
    </w:rPr>
  </w:style>
  <w:style w:type="numbering" w:customStyle="1" w:styleId="Formatvorlage1">
    <w:name w:val="Formatvorlage1"/>
    <w:uiPriority w:val="99"/>
    <w:rsid w:val="00F0729D"/>
    <w:pPr>
      <w:numPr>
        <w:numId w:val="1"/>
      </w:numPr>
    </w:pPr>
  </w:style>
  <w:style w:type="numbering" w:customStyle="1" w:styleId="FormatvorlageNummerierungBA">
    <w:name w:val="Formatvorlage Nummerierung BA"/>
    <w:uiPriority w:val="99"/>
    <w:rsid w:val="00F0729D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996BF5"/>
    <w:pPr>
      <w:ind w:left="720"/>
    </w:pPr>
  </w:style>
  <w:style w:type="character" w:styleId="Kommentarzeichen">
    <w:name w:val="annotation reference"/>
    <w:basedOn w:val="Absatz-Standardschriftart"/>
    <w:uiPriority w:val="99"/>
    <w:unhideWhenUsed/>
    <w:rsid w:val="00996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6BF5"/>
    <w:pPr>
      <w:spacing w:before="0" w:after="0"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6B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6BF5"/>
    <w:pPr>
      <w:spacing w:before="120" w:after="160"/>
      <w:contextualSpacing/>
      <w:jc w:val="both"/>
    </w:pPr>
    <w:rPr>
      <w:rFonts w:ascii="Arial" w:eastAsiaTheme="minorHAnsi" w:hAnsi="Arial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6BF5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E55584"/>
    <w:rPr>
      <w:color w:val="0563C1" w:themeColor="hyperlink"/>
      <w:u w:val="single"/>
    </w:rPr>
  </w:style>
  <w:style w:type="paragraph" w:customStyle="1" w:styleId="Standa">
    <w:name w:val="Standa"/>
    <w:rsid w:val="0052693A"/>
    <w:pPr>
      <w:spacing w:line="256" w:lineRule="auto"/>
      <w:ind w:left="567" w:hanging="567"/>
    </w:pPr>
    <w:rPr>
      <w:rFonts w:ascii="Times New Roman" w:eastAsia="Times New Roman" w:hAnsi="Times New Roman" w:cs="Times New Roman"/>
      <w:sz w:val="24"/>
      <w:lang w:bidi="de-DE"/>
    </w:rPr>
  </w:style>
  <w:style w:type="paragraph" w:styleId="Kopfzeile">
    <w:name w:val="header"/>
    <w:basedOn w:val="Standard"/>
    <w:link w:val="KopfzeileZchn"/>
    <w:uiPriority w:val="99"/>
    <w:unhideWhenUsed/>
    <w:rsid w:val="00F239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391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239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391D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1CF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D7C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614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78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03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6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8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054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9CDB-C67F-441B-A97A-5D8FAE40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Veenema</dc:creator>
  <cp:keywords/>
  <dc:description/>
  <cp:lastModifiedBy>Amelie Veenema</cp:lastModifiedBy>
  <cp:revision>13</cp:revision>
  <dcterms:created xsi:type="dcterms:W3CDTF">2021-05-19T08:36:00Z</dcterms:created>
  <dcterms:modified xsi:type="dcterms:W3CDTF">2021-05-19T11:35:00Z</dcterms:modified>
</cp:coreProperties>
</file>